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1D3B" w14:textId="77777777" w:rsidR="007762F5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5D3">
        <w:rPr>
          <w:rFonts w:ascii="Times New Roman" w:hAnsi="Times New Roman" w:cs="Times New Roman"/>
          <w:b/>
          <w:bCs/>
          <w:sz w:val="24"/>
          <w:szCs w:val="24"/>
        </w:rPr>
        <w:t>Princz András</w:t>
      </w:r>
    </w:p>
    <w:p w14:paraId="09C45273" w14:textId="77777777" w:rsidR="007762F5" w:rsidRDefault="007762F5" w:rsidP="00832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9F338" w14:textId="07958022" w:rsidR="00832C2F" w:rsidRPr="00EA0B80" w:rsidRDefault="00EA0B80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BOMEK alapító tagja</w:t>
      </w:r>
    </w:p>
    <w:p w14:paraId="72D46051" w14:textId="45AB362A" w:rsidR="00832C2F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05-0067 </w:t>
      </w:r>
    </w:p>
    <w:p w14:paraId="587FED60" w14:textId="4049B093" w:rsidR="00832C2F" w:rsidRDefault="00671E3B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Okleveles g</w:t>
      </w:r>
      <w:r w:rsidR="00832C2F">
        <w:rPr>
          <w:rFonts w:ascii="Times New Roman" w:hAnsi="Times New Roman" w:cs="Times New Roman"/>
          <w:sz w:val="24"/>
          <w:szCs w:val="24"/>
        </w:rPr>
        <w:t>épészmérnök</w:t>
      </w:r>
    </w:p>
    <w:p w14:paraId="3EC25B1C" w14:textId="4B9BCE9B" w:rsidR="00832C2F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Született</w:t>
      </w:r>
      <w:r w:rsidR="007762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Miskolc, 1948.04.12,</w:t>
      </w:r>
    </w:p>
    <w:p w14:paraId="412E15D7" w14:textId="77777777" w:rsidR="00832C2F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lakos</w:t>
      </w:r>
    </w:p>
    <w:p w14:paraId="2008BCB0" w14:textId="77777777" w:rsidR="00832C2F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B6EC7" w14:textId="36B77D85" w:rsidR="00832C2F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miskolci Nehézipari Műszaki Egyetem Gé</w:t>
      </w:r>
      <w:r w:rsidR="007762F5">
        <w:rPr>
          <w:rFonts w:ascii="Times New Roman" w:hAnsi="Times New Roman" w:cs="Times New Roman"/>
          <w:sz w:val="24"/>
          <w:szCs w:val="24"/>
        </w:rPr>
        <w:t>pészmérnöki Karán vegyipari gépés</w:t>
      </w:r>
      <w:r>
        <w:rPr>
          <w:rFonts w:ascii="Times New Roman" w:hAnsi="Times New Roman" w:cs="Times New Roman"/>
          <w:sz w:val="24"/>
          <w:szCs w:val="24"/>
        </w:rPr>
        <w:t>zeti szakon és ágazaton végzett 1972-ben. Több munkahelyen dolgozott 1993 előtt (1972-75 Vegyépszer, 1975-76 Miskolci Patyolat Vállalat, 1976-85 LKM, 1985-93 Energoindustria KV), majd magánvállalkozó lett a Princ</w:t>
      </w:r>
      <w:r w:rsidR="00B0578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Kft. tulajdonosaként. Időközben 1985-ben a Marx Károly Közgazdaságtudományi Egyetem</w:t>
      </w:r>
      <w:r w:rsidR="00AE356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a Mérnök-közgazdász tagozat Ipar szakán mérnök-közgazdász oklevelet is szerzett.</w:t>
      </w:r>
    </w:p>
    <w:p w14:paraId="25157CAB" w14:textId="6B58626A" w:rsidR="00832C2F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Energiaipari tervezés, létesítés és üzemeltetés szakterületen valamint</w:t>
      </w:r>
      <w:r w:rsidR="00AE3564">
        <w:rPr>
          <w:rFonts w:ascii="Times New Roman" w:hAnsi="Times New Roman" w:cs="Times New Roman"/>
          <w:sz w:val="24"/>
          <w:szCs w:val="24"/>
        </w:rPr>
        <w:t xml:space="preserve"> ipari szakértői szakágon beruházás</w:t>
      </w:r>
      <w:r>
        <w:rPr>
          <w:rFonts w:ascii="Times New Roman" w:hAnsi="Times New Roman" w:cs="Times New Roman"/>
          <w:sz w:val="24"/>
          <w:szCs w:val="24"/>
        </w:rPr>
        <w:t xml:space="preserve"> és technológiai szerelés rész-szakterületeken már 1999-ben megkapta a kamarai szakértői jogosultságot. Széles referenciajegyzéke alapján szakértői jogosultságokat ipari technológiai rész-szakterületekre is kapott (2005). Felelős műszaki vezető és műszaki ellenőri jogosultságokat is szerzett (2008) </w:t>
      </w:r>
      <w:r w:rsidR="00AE356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szakterületein. </w:t>
      </w:r>
    </w:p>
    <w:p w14:paraId="445C84B0" w14:textId="6294B114" w:rsidR="00832C2F" w:rsidRDefault="00AE3564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Technológia szerelés és gyártó</w:t>
      </w:r>
      <w:r w:rsidR="00832C2F">
        <w:rPr>
          <w:rFonts w:ascii="Times New Roman" w:hAnsi="Times New Roman" w:cs="Times New Roman"/>
          <w:sz w:val="24"/>
          <w:szCs w:val="24"/>
        </w:rPr>
        <w:t>üzem, gyártervezés szakterületeken szakértő, épületgépészeti munkákhoz jogo</w:t>
      </w:r>
      <w:r w:rsidR="009B13B2">
        <w:rPr>
          <w:rFonts w:ascii="Times New Roman" w:hAnsi="Times New Roman" w:cs="Times New Roman"/>
          <w:sz w:val="24"/>
          <w:szCs w:val="24"/>
        </w:rPr>
        <w:t xml:space="preserve">sultságai 2022-ben jártak le, </w:t>
      </w:r>
      <w:r w:rsidR="009B13B2" w:rsidRPr="009B13B2">
        <w:rPr>
          <w:rFonts w:ascii="Times New Roman" w:hAnsi="Times New Roman" w:cs="Times New Roman"/>
          <w:sz w:val="24"/>
          <w:szCs w:val="24"/>
        </w:rPr>
        <w:t>műszakiellenőri és felelős műszaki vezetői</w:t>
      </w:r>
      <w:r w:rsidR="009B13B2">
        <w:rPr>
          <w:rFonts w:ascii="Times New Roman" w:hAnsi="Times New Roman" w:cs="Times New Roman"/>
          <w:sz w:val="24"/>
          <w:szCs w:val="24"/>
        </w:rPr>
        <w:t xml:space="preserve"> jogosultságai 2028-ig érvényesek. </w:t>
      </w:r>
    </w:p>
    <w:p w14:paraId="2C5B223D" w14:textId="77777777" w:rsidR="00832C2F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50E2" w14:textId="77777777" w:rsidR="00832C2F" w:rsidRDefault="00832C2F" w:rsidP="0083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1D2D" w14:textId="77777777" w:rsidR="006B4FDA" w:rsidRDefault="006B4FDA"/>
    <w:sectPr w:rsidR="006B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2F"/>
    <w:rsid w:val="00671E3B"/>
    <w:rsid w:val="006B4FDA"/>
    <w:rsid w:val="007762F5"/>
    <w:rsid w:val="00832C2F"/>
    <w:rsid w:val="008C1FCC"/>
    <w:rsid w:val="009B13B2"/>
    <w:rsid w:val="00AE3564"/>
    <w:rsid w:val="00B05784"/>
    <w:rsid w:val="00E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F4AC"/>
  <w15:chartTrackingRefBased/>
  <w15:docId w15:val="{15826EDC-4D63-43D0-9FE2-799AF21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2C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 15</dc:creator>
  <cp:keywords/>
  <dc:description/>
  <cp:lastModifiedBy>Csaba Holló</cp:lastModifiedBy>
  <cp:revision>8</cp:revision>
  <dcterms:created xsi:type="dcterms:W3CDTF">2023-04-18T10:33:00Z</dcterms:created>
  <dcterms:modified xsi:type="dcterms:W3CDTF">2023-05-10T12:11:00Z</dcterms:modified>
</cp:coreProperties>
</file>