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8790" w14:textId="062B1F2E" w:rsidR="009461C2" w:rsidRDefault="005B593F" w:rsidP="00C52DA6">
      <w:pPr>
        <w:jc w:val="center"/>
        <w:rPr>
          <w:sz w:val="24"/>
          <w:szCs w:val="24"/>
        </w:rPr>
      </w:pPr>
      <w:r>
        <w:rPr>
          <w:sz w:val="24"/>
          <w:szCs w:val="24"/>
        </w:rPr>
        <w:t>BIZTONSÁG AZ ÉPÍTÉSÜGYBEN</w:t>
      </w:r>
    </w:p>
    <w:p w14:paraId="286A87A5" w14:textId="77777777" w:rsidR="005B593F" w:rsidRDefault="005B593F" w:rsidP="00C52DA6">
      <w:pPr>
        <w:jc w:val="both"/>
        <w:rPr>
          <w:sz w:val="24"/>
          <w:szCs w:val="24"/>
        </w:rPr>
      </w:pPr>
    </w:p>
    <w:p w14:paraId="243A641E" w14:textId="31858389" w:rsidR="005B593F" w:rsidRDefault="00241D63" w:rsidP="00C52DA6">
      <w:pPr>
        <w:jc w:val="both"/>
        <w:rPr>
          <w:sz w:val="24"/>
          <w:szCs w:val="24"/>
        </w:rPr>
      </w:pPr>
      <w:r>
        <w:rPr>
          <w:sz w:val="24"/>
          <w:szCs w:val="24"/>
        </w:rPr>
        <w:t xml:space="preserve">A </w:t>
      </w:r>
      <w:r w:rsidR="005B593F">
        <w:rPr>
          <w:sz w:val="24"/>
          <w:szCs w:val="24"/>
        </w:rPr>
        <w:t xml:space="preserve">„ </w:t>
      </w:r>
      <w:r>
        <w:rPr>
          <w:sz w:val="24"/>
          <w:szCs w:val="24"/>
        </w:rPr>
        <w:t>b</w:t>
      </w:r>
      <w:r w:rsidR="005B593F">
        <w:rPr>
          <w:sz w:val="24"/>
          <w:szCs w:val="24"/>
        </w:rPr>
        <w:t>iztonság” szó életünk szinte valamen</w:t>
      </w:r>
      <w:r w:rsidR="00875255">
        <w:rPr>
          <w:sz w:val="24"/>
          <w:szCs w:val="24"/>
        </w:rPr>
        <w:t>n</w:t>
      </w:r>
      <w:r w:rsidR="005B593F">
        <w:rPr>
          <w:sz w:val="24"/>
          <w:szCs w:val="24"/>
        </w:rPr>
        <w:t>yi részterület</w:t>
      </w:r>
      <w:r>
        <w:rPr>
          <w:sz w:val="24"/>
          <w:szCs w:val="24"/>
        </w:rPr>
        <w:t>é</w:t>
      </w:r>
      <w:r w:rsidR="005B593F">
        <w:rPr>
          <w:sz w:val="24"/>
          <w:szCs w:val="24"/>
        </w:rPr>
        <w:t xml:space="preserve">t érintő sok jelentéstartalommal bír. </w:t>
      </w:r>
    </w:p>
    <w:p w14:paraId="214D2B85" w14:textId="39968BA5" w:rsidR="00A03A13" w:rsidRDefault="005B593F" w:rsidP="00C52DA6">
      <w:pPr>
        <w:jc w:val="both"/>
        <w:rPr>
          <w:sz w:val="24"/>
          <w:szCs w:val="24"/>
        </w:rPr>
      </w:pPr>
      <w:r>
        <w:rPr>
          <w:sz w:val="24"/>
          <w:szCs w:val="24"/>
        </w:rPr>
        <w:t>Szűkítsük a Magyar nyelv értelmező szótára szerint az „építészet, műszaki ny</w:t>
      </w:r>
      <w:r w:rsidR="00DF3EB6">
        <w:rPr>
          <w:sz w:val="24"/>
          <w:szCs w:val="24"/>
        </w:rPr>
        <w:t>e</w:t>
      </w:r>
      <w:r>
        <w:rPr>
          <w:sz w:val="24"/>
          <w:szCs w:val="24"/>
        </w:rPr>
        <w:t>lv” jelentéscsoport</w:t>
      </w:r>
      <w:r w:rsidR="00241D63">
        <w:rPr>
          <w:sz w:val="24"/>
          <w:szCs w:val="24"/>
        </w:rPr>
        <w:t>ra,</w:t>
      </w:r>
      <w:r>
        <w:rPr>
          <w:sz w:val="24"/>
          <w:szCs w:val="24"/>
        </w:rPr>
        <w:t xml:space="preserve"> mely szerint </w:t>
      </w:r>
      <w:r w:rsidR="00241D63">
        <w:rPr>
          <w:sz w:val="24"/>
          <w:szCs w:val="24"/>
        </w:rPr>
        <w:t>„</w:t>
      </w:r>
      <w:r>
        <w:rPr>
          <w:sz w:val="24"/>
          <w:szCs w:val="24"/>
        </w:rPr>
        <w:t>valamely épí</w:t>
      </w:r>
      <w:r w:rsidR="00DF3EB6">
        <w:rPr>
          <w:sz w:val="24"/>
          <w:szCs w:val="24"/>
        </w:rPr>
        <w:t>t</w:t>
      </w:r>
      <w:r>
        <w:rPr>
          <w:sz w:val="24"/>
          <w:szCs w:val="24"/>
        </w:rPr>
        <w:t>ménynek, gépnek, szerkezetnek, biztos szilárdsága, működés</w:t>
      </w:r>
      <w:r w:rsidR="00DF3EB6">
        <w:rPr>
          <w:sz w:val="24"/>
          <w:szCs w:val="24"/>
        </w:rPr>
        <w:t>é</w:t>
      </w:r>
      <w:r>
        <w:rPr>
          <w:sz w:val="24"/>
          <w:szCs w:val="24"/>
        </w:rPr>
        <w:t>nek zavart</w:t>
      </w:r>
      <w:r w:rsidR="00DF3EB6">
        <w:rPr>
          <w:sz w:val="24"/>
          <w:szCs w:val="24"/>
        </w:rPr>
        <w:t>a</w:t>
      </w:r>
      <w:r>
        <w:rPr>
          <w:sz w:val="24"/>
          <w:szCs w:val="24"/>
        </w:rPr>
        <w:t>lansága, illetve az a jellege,</w:t>
      </w:r>
      <w:r w:rsidR="00DF3EB6">
        <w:rPr>
          <w:sz w:val="24"/>
          <w:szCs w:val="24"/>
        </w:rPr>
        <w:t xml:space="preserve"> </w:t>
      </w:r>
      <w:r>
        <w:rPr>
          <w:sz w:val="24"/>
          <w:szCs w:val="24"/>
        </w:rPr>
        <w:t>hogy a környezetnek, a közelében vagy a benne tartózkodónak az épségét nem fenyegeti.” Egyételmű, hogy ez a jel</w:t>
      </w:r>
      <w:r w:rsidR="00DF3EB6">
        <w:rPr>
          <w:sz w:val="24"/>
          <w:szCs w:val="24"/>
        </w:rPr>
        <w:t>e</w:t>
      </w:r>
      <w:r>
        <w:rPr>
          <w:sz w:val="24"/>
          <w:szCs w:val="24"/>
        </w:rPr>
        <w:t>ntéstartalom túl tág és elválaszthatatlan egyéb szóösszetételekben szereplő biztonsági fogalmaktól, kezdve az állambiztonságtól, a hadbiztonságon, tűzbiztonságon, gazdasági-pénzügyi biztonságon keresztül az élet- és balesetbiztonságig. Ilyen szóösszeté</w:t>
      </w:r>
      <w:r w:rsidR="00087B9C">
        <w:rPr>
          <w:sz w:val="24"/>
          <w:szCs w:val="24"/>
        </w:rPr>
        <w:t>t</w:t>
      </w:r>
      <w:r>
        <w:rPr>
          <w:sz w:val="24"/>
          <w:szCs w:val="24"/>
        </w:rPr>
        <w:t xml:space="preserve">elekben található meg a fogalom a </w:t>
      </w:r>
      <w:r w:rsidR="00241D63">
        <w:rPr>
          <w:sz w:val="24"/>
          <w:szCs w:val="24"/>
        </w:rPr>
        <w:t>magyar</w:t>
      </w:r>
      <w:r>
        <w:rPr>
          <w:sz w:val="24"/>
          <w:szCs w:val="24"/>
        </w:rPr>
        <w:t xml:space="preserve"> építészetről szóló 2023. évi C. törvényben is, nevezetesen „hazai építési anyag ellátás-biztonsága” (193.§), „közbiztonság -</w:t>
      </w:r>
      <w:r w:rsidR="00241D63">
        <w:rPr>
          <w:sz w:val="24"/>
          <w:szCs w:val="24"/>
        </w:rPr>
        <w:t>v</w:t>
      </w:r>
      <w:r>
        <w:rPr>
          <w:sz w:val="24"/>
          <w:szCs w:val="24"/>
        </w:rPr>
        <w:t>édelem” (194.§) és „nemzetbiztonság” jelentéssel. Ha mégis tovább szeretnénk szűkíteni a jelentéstartalmat az épít</w:t>
      </w:r>
      <w:r w:rsidR="00087B9C">
        <w:rPr>
          <w:sz w:val="24"/>
          <w:szCs w:val="24"/>
        </w:rPr>
        <w:t>é</w:t>
      </w:r>
      <w:r>
        <w:rPr>
          <w:sz w:val="24"/>
          <w:szCs w:val="24"/>
        </w:rPr>
        <w:t>sügyre, valószínűleg ebben a sz</w:t>
      </w:r>
      <w:r w:rsidR="00087B9C">
        <w:rPr>
          <w:sz w:val="24"/>
          <w:szCs w:val="24"/>
        </w:rPr>
        <w:t>é</w:t>
      </w:r>
      <w:r>
        <w:rPr>
          <w:sz w:val="24"/>
          <w:szCs w:val="24"/>
        </w:rPr>
        <w:t xml:space="preserve">les spektrumú szakágban érdekeltek a létesítés (építés) és a létesítmény (építmény) biztoságának fogalmát keresnék a törvényben, sajnos hiába. </w:t>
      </w:r>
    </w:p>
    <w:p w14:paraId="0480380C" w14:textId="33091B7F" w:rsidR="00A03A13" w:rsidRDefault="005B593F" w:rsidP="00C52DA6">
      <w:pPr>
        <w:jc w:val="both"/>
        <w:rPr>
          <w:sz w:val="24"/>
          <w:szCs w:val="24"/>
        </w:rPr>
      </w:pPr>
      <w:r>
        <w:rPr>
          <w:sz w:val="24"/>
          <w:szCs w:val="24"/>
        </w:rPr>
        <w:t xml:space="preserve">Életünket, szabadnak gondolt tevékenységeinket számtalan entitás befolyásolja, köztük átláthatatlan mennyiségű szabály próbálja irányítani, determinálni. </w:t>
      </w:r>
      <w:r w:rsidR="00A03A13">
        <w:rPr>
          <w:sz w:val="24"/>
          <w:szCs w:val="24"/>
        </w:rPr>
        <w:t xml:space="preserve">Mégis veszélyesnek a kockázatmentességre való törekvés </w:t>
      </w:r>
      <w:r w:rsidR="00241D63">
        <w:rPr>
          <w:sz w:val="24"/>
          <w:szCs w:val="24"/>
        </w:rPr>
        <w:t>(</w:t>
      </w:r>
      <w:r w:rsidR="00A03A13">
        <w:rPr>
          <w:sz w:val="24"/>
          <w:szCs w:val="24"/>
        </w:rPr>
        <w:t>vélhetően nem sz</w:t>
      </w:r>
      <w:r w:rsidR="00087B9C">
        <w:rPr>
          <w:sz w:val="24"/>
          <w:szCs w:val="24"/>
        </w:rPr>
        <w:t>á</w:t>
      </w:r>
      <w:r w:rsidR="00A03A13">
        <w:rPr>
          <w:sz w:val="24"/>
          <w:szCs w:val="24"/>
        </w:rPr>
        <w:t>ndékolt</w:t>
      </w:r>
      <w:r w:rsidR="00241D63">
        <w:rPr>
          <w:sz w:val="24"/>
          <w:szCs w:val="24"/>
        </w:rPr>
        <w:t>)</w:t>
      </w:r>
      <w:r w:rsidR="00A03A13">
        <w:rPr>
          <w:sz w:val="24"/>
          <w:szCs w:val="24"/>
        </w:rPr>
        <w:t xml:space="preserve"> hiányának érezzük az építésügyön belüli jogszabályokban éppen a biztonság fo</w:t>
      </w:r>
      <w:r w:rsidR="00087B9C">
        <w:rPr>
          <w:sz w:val="24"/>
          <w:szCs w:val="24"/>
        </w:rPr>
        <w:t>g</w:t>
      </w:r>
      <w:r w:rsidR="00A03A13">
        <w:rPr>
          <w:sz w:val="24"/>
          <w:szCs w:val="24"/>
        </w:rPr>
        <w:t xml:space="preserve">almának elmaradását. </w:t>
      </w:r>
    </w:p>
    <w:p w14:paraId="4C4BB536" w14:textId="7EE88426" w:rsidR="00A03A13" w:rsidRDefault="00A03A13" w:rsidP="00C52DA6">
      <w:pPr>
        <w:jc w:val="both"/>
        <w:rPr>
          <w:sz w:val="24"/>
          <w:szCs w:val="24"/>
        </w:rPr>
      </w:pPr>
      <w:r>
        <w:rPr>
          <w:sz w:val="24"/>
          <w:szCs w:val="24"/>
        </w:rPr>
        <w:t>Próbáljuk megvizsgálni, hogy az entitások végtelen sora között hol helyezkedik el és számunkra miért is fontos az épít</w:t>
      </w:r>
      <w:r w:rsidR="00241D63">
        <w:rPr>
          <w:sz w:val="24"/>
          <w:szCs w:val="24"/>
        </w:rPr>
        <w:t>é</w:t>
      </w:r>
      <w:r>
        <w:rPr>
          <w:sz w:val="24"/>
          <w:szCs w:val="24"/>
        </w:rPr>
        <w:t>s- és építmény biztonsága megnevezésű probléma</w:t>
      </w:r>
      <w:r w:rsidR="00241D63">
        <w:rPr>
          <w:sz w:val="24"/>
          <w:szCs w:val="24"/>
        </w:rPr>
        <w:t xml:space="preserve"> -</w:t>
      </w:r>
      <w:r>
        <w:rPr>
          <w:sz w:val="24"/>
          <w:szCs w:val="24"/>
        </w:rPr>
        <w:t xml:space="preserve"> halmaz. </w:t>
      </w:r>
    </w:p>
    <w:p w14:paraId="0FFBA22B" w14:textId="493A7DF8" w:rsidR="00A03A13" w:rsidRDefault="00A03A13" w:rsidP="00C52DA6">
      <w:pPr>
        <w:jc w:val="both"/>
        <w:rPr>
          <w:sz w:val="24"/>
          <w:szCs w:val="24"/>
        </w:rPr>
      </w:pPr>
      <w:r>
        <w:rPr>
          <w:sz w:val="24"/>
          <w:szCs w:val="24"/>
        </w:rPr>
        <w:t>A földkerekség legtöbb maga-</w:t>
      </w:r>
      <w:r w:rsidR="00241D63">
        <w:rPr>
          <w:sz w:val="24"/>
          <w:szCs w:val="24"/>
        </w:rPr>
        <w:t xml:space="preserve"> </w:t>
      </w:r>
      <w:r>
        <w:rPr>
          <w:sz w:val="24"/>
          <w:szCs w:val="24"/>
        </w:rPr>
        <w:t>és embertársai, környezete iránt felelősséget érző lakosát most leginkább a háború és béke kérdése izgatja. A háború mindig rombolás, az mindig szenvedés, sajnos ebbe</w:t>
      </w:r>
      <w:r w:rsidR="00241D63">
        <w:rPr>
          <w:sz w:val="24"/>
          <w:szCs w:val="24"/>
        </w:rPr>
        <w:t>n</w:t>
      </w:r>
      <w:r>
        <w:rPr>
          <w:sz w:val="24"/>
          <w:szCs w:val="24"/>
        </w:rPr>
        <w:t xml:space="preserve"> is ott van a mérnöki tevékenység közrehatása, abban is az egyre magasabb színvon</w:t>
      </w:r>
      <w:r w:rsidR="00D67EB5">
        <w:rPr>
          <w:sz w:val="24"/>
          <w:szCs w:val="24"/>
        </w:rPr>
        <w:t>a</w:t>
      </w:r>
      <w:r>
        <w:rPr>
          <w:sz w:val="24"/>
          <w:szCs w:val="24"/>
        </w:rPr>
        <w:t>lú mérnöki tudást igénylő</w:t>
      </w:r>
      <w:r w:rsidR="00241D63">
        <w:rPr>
          <w:sz w:val="24"/>
          <w:szCs w:val="24"/>
        </w:rPr>
        <w:t>.</w:t>
      </w:r>
      <w:r>
        <w:rPr>
          <w:sz w:val="24"/>
          <w:szCs w:val="24"/>
        </w:rPr>
        <w:t xml:space="preserve"> </w:t>
      </w:r>
      <w:r w:rsidR="00241D63">
        <w:rPr>
          <w:sz w:val="24"/>
          <w:szCs w:val="24"/>
        </w:rPr>
        <w:t>D</w:t>
      </w:r>
      <w:r>
        <w:rPr>
          <w:sz w:val="24"/>
          <w:szCs w:val="24"/>
        </w:rPr>
        <w:t>e ez nem csak távol esik, hanem éppen ellentétes az ember termé</w:t>
      </w:r>
      <w:r w:rsidR="00D67EB5">
        <w:rPr>
          <w:sz w:val="24"/>
          <w:szCs w:val="24"/>
        </w:rPr>
        <w:t>sz</w:t>
      </w:r>
      <w:r>
        <w:rPr>
          <w:sz w:val="24"/>
          <w:szCs w:val="24"/>
        </w:rPr>
        <w:t>etes fejlődését elősegítő alkotó tevékenységtől</w:t>
      </w:r>
      <w:r w:rsidR="00401D33">
        <w:rPr>
          <w:sz w:val="24"/>
          <w:szCs w:val="24"/>
        </w:rPr>
        <w:t>,</w:t>
      </w:r>
      <w:r>
        <w:rPr>
          <w:sz w:val="24"/>
          <w:szCs w:val="24"/>
        </w:rPr>
        <w:t xml:space="preserve"> ami az építési akaratban és az építési </w:t>
      </w:r>
      <w:r w:rsidR="004F7CBD">
        <w:rPr>
          <w:sz w:val="24"/>
          <w:szCs w:val="24"/>
        </w:rPr>
        <w:t>produktumban</w:t>
      </w:r>
      <w:r>
        <w:rPr>
          <w:sz w:val="24"/>
          <w:szCs w:val="24"/>
        </w:rPr>
        <w:t xml:space="preserve"> testesül meg. Nem véletlenül van az „építés” szónak más társadalmi, átvitt értelmű jelentése is az alkotásra, gyarapodásra, fejlődésre, kapcsolatépítésre vonatkozóan. Bár a háborúhoz is tartozik építési tevékeny</w:t>
      </w:r>
      <w:r w:rsidR="00596045">
        <w:rPr>
          <w:sz w:val="24"/>
          <w:szCs w:val="24"/>
        </w:rPr>
        <w:t>s</w:t>
      </w:r>
      <w:r>
        <w:rPr>
          <w:sz w:val="24"/>
          <w:szCs w:val="24"/>
        </w:rPr>
        <w:t>ég, majd az azt követő újjáépítés</w:t>
      </w:r>
      <w:r w:rsidR="00401D33">
        <w:rPr>
          <w:sz w:val="24"/>
          <w:szCs w:val="24"/>
        </w:rPr>
        <w:t>,</w:t>
      </w:r>
      <w:r>
        <w:rPr>
          <w:sz w:val="24"/>
          <w:szCs w:val="24"/>
        </w:rPr>
        <w:t xml:space="preserve"> most mégis a békés időszak legnagyobb problémájával kívánunk foglalkozni</w:t>
      </w:r>
      <w:r w:rsidR="00401D33">
        <w:rPr>
          <w:sz w:val="24"/>
          <w:szCs w:val="24"/>
        </w:rPr>
        <w:t>,</w:t>
      </w:r>
      <w:r>
        <w:rPr>
          <w:sz w:val="24"/>
          <w:szCs w:val="24"/>
        </w:rPr>
        <w:t xml:space="preserve"> ami a XX. és XXI. század történése, melyből szinte minden más probléma is levezethető. Ez nem a klímavált</w:t>
      </w:r>
      <w:r w:rsidR="00596045">
        <w:rPr>
          <w:sz w:val="24"/>
          <w:szCs w:val="24"/>
        </w:rPr>
        <w:t>o</w:t>
      </w:r>
      <w:r>
        <w:rPr>
          <w:sz w:val="24"/>
          <w:szCs w:val="24"/>
        </w:rPr>
        <w:t xml:space="preserve">zás, hanem az azt is jelentősen befolyásoló polikrízis, a népességrobbanás. József Attila még kétmilliárd lakosról versel (bár már akkor is két és fél milliárd volt), nem kellett ötven év a megduplázódáshoz és 2022 novemberében már a Föld népessége meghaladta a nyolcmilliárd főt. Az elmúlt néhány évtizedben India lakossága megduplázódott és már háromszáz millió fővel megelőzte az 1960-70-es években legnépesebb Kínát. Ez alatt a viszonylag közeli Egyiptom lakossága is megháromszorozódott. Eközben az általunk hamisan fejlett világnak mondott országok lakossága egyre csak csökken. </w:t>
      </w:r>
      <w:r w:rsidR="00596045">
        <w:rPr>
          <w:sz w:val="24"/>
          <w:szCs w:val="24"/>
        </w:rPr>
        <w:t>Az ENSZ 2016. évi adatai szerint a Föld lakosságának 60% ázsiai</w:t>
      </w:r>
      <w:r w:rsidR="00FF0368">
        <w:rPr>
          <w:sz w:val="24"/>
          <w:szCs w:val="24"/>
        </w:rPr>
        <w:t>,</w:t>
      </w:r>
      <w:r w:rsidR="00596045">
        <w:rPr>
          <w:sz w:val="24"/>
          <w:szCs w:val="24"/>
        </w:rPr>
        <w:t xml:space="preserve"> 16% afrikai, 13% amierikai és 10% európai. Ez 2</w:t>
      </w:r>
      <w:r w:rsidR="00401D33">
        <w:rPr>
          <w:sz w:val="24"/>
          <w:szCs w:val="24"/>
        </w:rPr>
        <w:t>0</w:t>
      </w:r>
      <w:r w:rsidR="00596045">
        <w:rPr>
          <w:sz w:val="24"/>
          <w:szCs w:val="24"/>
        </w:rPr>
        <w:t xml:space="preserve">50-re várhatóan a következő képpen alakul: 55% ázsiai, 25% afrikai, 12% amerikai és csupán 7% európai a növekvő számú bevándorlók figyelembevételével. Tehát a következő évtizedekben a népességnövekedés </w:t>
      </w:r>
      <w:r w:rsidR="00FF0368">
        <w:rPr>
          <w:sz w:val="24"/>
          <w:szCs w:val="24"/>
        </w:rPr>
        <w:t>9</w:t>
      </w:r>
      <w:r w:rsidR="00596045">
        <w:rPr>
          <w:sz w:val="24"/>
          <w:szCs w:val="24"/>
        </w:rPr>
        <w:t xml:space="preserve">7%-át Afrika, Ázsia, Dél-Amerika és a Karib térség fogja adni. </w:t>
      </w:r>
    </w:p>
    <w:p w14:paraId="72DC403B" w14:textId="4D588C91" w:rsidR="00C52DA6" w:rsidRDefault="00C52DA6" w:rsidP="00C52DA6">
      <w:pPr>
        <w:jc w:val="both"/>
        <w:rPr>
          <w:sz w:val="24"/>
          <w:szCs w:val="24"/>
        </w:rPr>
      </w:pPr>
      <w:r>
        <w:rPr>
          <w:sz w:val="24"/>
          <w:szCs w:val="24"/>
        </w:rPr>
        <w:t xml:space="preserve">A megnövekedett népességnek </w:t>
      </w:r>
      <w:r w:rsidR="00CA4654">
        <w:rPr>
          <w:sz w:val="24"/>
          <w:szCs w:val="24"/>
        </w:rPr>
        <w:t>élelmiszerellátási</w:t>
      </w:r>
      <w:r>
        <w:rPr>
          <w:sz w:val="24"/>
          <w:szCs w:val="24"/>
        </w:rPr>
        <w:t xml:space="preserve"> és lakhatási igénye mellett nő az elérhető magasabb </w:t>
      </w:r>
      <w:r w:rsidR="00CA4654">
        <w:rPr>
          <w:sz w:val="24"/>
          <w:szCs w:val="24"/>
        </w:rPr>
        <w:t>életszínvonal</w:t>
      </w:r>
      <w:r>
        <w:rPr>
          <w:sz w:val="24"/>
          <w:szCs w:val="24"/>
        </w:rPr>
        <w:t xml:space="preserve"> iránti igénye is, ami fokozott termelési és építési kényszerrel, valamint a mainál lényegesen nagyobb energiaellátási szükséglettel is jár. Építményeket, épületeket kell létrehozni </w:t>
      </w:r>
      <w:r w:rsidR="00CA4654">
        <w:rPr>
          <w:sz w:val="24"/>
          <w:szCs w:val="24"/>
        </w:rPr>
        <w:t>egyre</w:t>
      </w:r>
      <w:r>
        <w:rPr>
          <w:sz w:val="24"/>
          <w:szCs w:val="24"/>
        </w:rPr>
        <w:t xml:space="preserve"> növekvő mennyiségben, egyre több embert úgy ellátva (és egyre több hulladékot is termelve), hogy a </w:t>
      </w:r>
      <w:r w:rsidR="00CA4654">
        <w:rPr>
          <w:sz w:val="24"/>
          <w:szCs w:val="24"/>
        </w:rPr>
        <w:t>rendelkezésre</w:t>
      </w:r>
      <w:r>
        <w:rPr>
          <w:sz w:val="24"/>
          <w:szCs w:val="24"/>
        </w:rPr>
        <w:t xml:space="preserve"> álló munkaerő között egyre </w:t>
      </w:r>
      <w:r w:rsidR="00CA4654">
        <w:rPr>
          <w:sz w:val="24"/>
          <w:szCs w:val="24"/>
        </w:rPr>
        <w:t>nagyobb</w:t>
      </w:r>
      <w:r>
        <w:rPr>
          <w:sz w:val="24"/>
          <w:szCs w:val="24"/>
        </w:rPr>
        <w:t xml:space="preserve"> a</w:t>
      </w:r>
      <w:r w:rsidR="00CA4654">
        <w:rPr>
          <w:sz w:val="24"/>
          <w:szCs w:val="24"/>
        </w:rPr>
        <w:t xml:space="preserve"> </w:t>
      </w:r>
      <w:r>
        <w:rPr>
          <w:sz w:val="24"/>
          <w:szCs w:val="24"/>
        </w:rPr>
        <w:t xml:space="preserve">képzetlenek aránya. A legnagyobb építési </w:t>
      </w:r>
      <w:r w:rsidR="00CA4654">
        <w:rPr>
          <w:sz w:val="24"/>
          <w:szCs w:val="24"/>
        </w:rPr>
        <w:t>igény</w:t>
      </w:r>
      <w:r>
        <w:rPr>
          <w:sz w:val="24"/>
          <w:szCs w:val="24"/>
        </w:rPr>
        <w:t xml:space="preserve"> ott jelentkezik (mi harmadik világnak mondjuk)</w:t>
      </w:r>
      <w:r w:rsidR="00B85307">
        <w:rPr>
          <w:sz w:val="24"/>
          <w:szCs w:val="24"/>
        </w:rPr>
        <w:t>,</w:t>
      </w:r>
      <w:r>
        <w:rPr>
          <w:sz w:val="24"/>
          <w:szCs w:val="24"/>
        </w:rPr>
        <w:t xml:space="preserve"> ahol olcsó az élőmunka</w:t>
      </w:r>
      <w:r w:rsidR="00B85307">
        <w:rPr>
          <w:sz w:val="24"/>
          <w:szCs w:val="24"/>
        </w:rPr>
        <w:t>,</w:t>
      </w:r>
      <w:r>
        <w:rPr>
          <w:sz w:val="24"/>
          <w:szCs w:val="24"/>
        </w:rPr>
        <w:t xml:space="preserve"> a nagy munkanélküliség miatt nem igény a fejlett technika és a legtöbbször alacsony </w:t>
      </w:r>
      <w:r w:rsidR="00CA4654">
        <w:rPr>
          <w:sz w:val="24"/>
          <w:szCs w:val="24"/>
        </w:rPr>
        <w:t>technikai</w:t>
      </w:r>
      <w:r>
        <w:rPr>
          <w:sz w:val="24"/>
          <w:szCs w:val="24"/>
        </w:rPr>
        <w:t xml:space="preserve"> szinthez képest is még alacsonyabb szinten tartják be az </w:t>
      </w:r>
      <w:r>
        <w:rPr>
          <w:sz w:val="24"/>
          <w:szCs w:val="24"/>
        </w:rPr>
        <w:lastRenderedPageBreak/>
        <w:t>építésbiztonsá</w:t>
      </w:r>
      <w:r w:rsidR="00F474DF">
        <w:rPr>
          <w:sz w:val="24"/>
          <w:szCs w:val="24"/>
        </w:rPr>
        <w:t>g</w:t>
      </w:r>
      <w:r>
        <w:rPr>
          <w:sz w:val="24"/>
          <w:szCs w:val="24"/>
        </w:rPr>
        <w:t xml:space="preserve">i szabályokat. A szakképzetlen munkaerő bízik saját </w:t>
      </w:r>
      <w:r w:rsidR="00F474DF">
        <w:rPr>
          <w:sz w:val="24"/>
          <w:szCs w:val="24"/>
        </w:rPr>
        <w:t>ügyességébe</w:t>
      </w:r>
      <w:r w:rsidR="00B942D0">
        <w:rPr>
          <w:sz w:val="24"/>
          <w:szCs w:val="24"/>
        </w:rPr>
        <w:t>n</w:t>
      </w:r>
      <w:r>
        <w:rPr>
          <w:sz w:val="24"/>
          <w:szCs w:val="24"/>
        </w:rPr>
        <w:t>, fizikai képességében, kevésbé törődik saját és tár</w:t>
      </w:r>
      <w:r w:rsidR="00B942D0">
        <w:rPr>
          <w:sz w:val="24"/>
          <w:szCs w:val="24"/>
        </w:rPr>
        <w:t>s</w:t>
      </w:r>
      <w:r>
        <w:rPr>
          <w:sz w:val="24"/>
          <w:szCs w:val="24"/>
        </w:rPr>
        <w:t>ai biztoságával. Az épít</w:t>
      </w:r>
      <w:r w:rsidR="00F474DF">
        <w:rPr>
          <w:sz w:val="24"/>
          <w:szCs w:val="24"/>
        </w:rPr>
        <w:t>ési</w:t>
      </w:r>
      <w:r>
        <w:rPr>
          <w:sz w:val="24"/>
          <w:szCs w:val="24"/>
        </w:rPr>
        <w:t xml:space="preserve"> </w:t>
      </w:r>
      <w:r w:rsidR="00F474DF">
        <w:rPr>
          <w:sz w:val="24"/>
          <w:szCs w:val="24"/>
        </w:rPr>
        <w:t>vállalkozót</w:t>
      </w:r>
      <w:r>
        <w:rPr>
          <w:sz w:val="24"/>
          <w:szCs w:val="24"/>
        </w:rPr>
        <w:t xml:space="preserve"> pedig a profit érdekli, az építtetőt a kész termék ára és minősége. Ez a tendencia nem csak Indiában, Kínában, </w:t>
      </w:r>
      <w:r w:rsidR="00B942D0">
        <w:rPr>
          <w:sz w:val="24"/>
          <w:szCs w:val="24"/>
        </w:rPr>
        <w:t xml:space="preserve">az </w:t>
      </w:r>
      <w:r>
        <w:rPr>
          <w:sz w:val="24"/>
          <w:szCs w:val="24"/>
        </w:rPr>
        <w:t>Arab félszigeten érhető tetten</w:t>
      </w:r>
      <w:r w:rsidR="00B942D0">
        <w:rPr>
          <w:sz w:val="24"/>
          <w:szCs w:val="24"/>
        </w:rPr>
        <w:t>,</w:t>
      </w:r>
      <w:r>
        <w:rPr>
          <w:sz w:val="24"/>
          <w:szCs w:val="24"/>
        </w:rPr>
        <w:t xml:space="preserve"> hanem a bevándorló munkaerő által sajnálatosan már Európában is</w:t>
      </w:r>
      <w:r w:rsidR="001D2F68">
        <w:rPr>
          <w:sz w:val="24"/>
          <w:szCs w:val="24"/>
        </w:rPr>
        <w:t xml:space="preserve">. Vélhetően nem csak én találkoztam már ilyen külföldi munkaerős </w:t>
      </w:r>
      <w:r w:rsidR="00F474DF">
        <w:rPr>
          <w:sz w:val="24"/>
          <w:szCs w:val="24"/>
        </w:rPr>
        <w:t>vállalkozással</w:t>
      </w:r>
      <w:r w:rsidR="001D2F68">
        <w:rPr>
          <w:sz w:val="24"/>
          <w:szCs w:val="24"/>
        </w:rPr>
        <w:t xml:space="preserve"> Magyarországon, Szlovákiában és Lengyelországban is.  A globalizálódás két irányú. </w:t>
      </w:r>
    </w:p>
    <w:p w14:paraId="7A98A44E" w14:textId="5B47845F" w:rsidR="001D2F68" w:rsidRDefault="001D2F68" w:rsidP="00C52DA6">
      <w:pPr>
        <w:jc w:val="both"/>
        <w:rPr>
          <w:sz w:val="24"/>
          <w:szCs w:val="24"/>
        </w:rPr>
      </w:pPr>
      <w:r>
        <w:rPr>
          <w:sz w:val="24"/>
          <w:szCs w:val="24"/>
        </w:rPr>
        <w:t xml:space="preserve">Általánosan megállapítható, hogy ott a legkisebb a mennyiségi kereslet az építésben ahol legmagasabb a </w:t>
      </w:r>
      <w:r w:rsidR="00F474DF">
        <w:rPr>
          <w:sz w:val="24"/>
          <w:szCs w:val="24"/>
        </w:rPr>
        <w:t>technológiai</w:t>
      </w:r>
      <w:r>
        <w:rPr>
          <w:sz w:val="24"/>
          <w:szCs w:val="24"/>
        </w:rPr>
        <w:t xml:space="preserve"> színvonal, ahol legjobban szabályzott az építésügy és legszigorúbbak a biztonsági előírások. Persze a szigorú szabályok megléte nem garancia a veszélymentes építésre</w:t>
      </w:r>
      <w:r w:rsidR="00B942D0">
        <w:rPr>
          <w:sz w:val="24"/>
          <w:szCs w:val="24"/>
        </w:rPr>
        <w:t>,</w:t>
      </w:r>
      <w:r>
        <w:rPr>
          <w:sz w:val="24"/>
          <w:szCs w:val="24"/>
        </w:rPr>
        <w:t xml:space="preserve"> ha azt nem tartják, nem tartatják be</w:t>
      </w:r>
      <w:r w:rsidR="00F474DF">
        <w:rPr>
          <w:sz w:val="24"/>
          <w:szCs w:val="24"/>
        </w:rPr>
        <w:t>,</w:t>
      </w:r>
      <w:r>
        <w:rPr>
          <w:sz w:val="24"/>
          <w:szCs w:val="24"/>
        </w:rPr>
        <w:t xml:space="preserve"> nem ellenőrzik</w:t>
      </w:r>
      <w:r w:rsidR="00F474DF">
        <w:rPr>
          <w:sz w:val="24"/>
          <w:szCs w:val="24"/>
        </w:rPr>
        <w:t>,</w:t>
      </w:r>
      <w:r>
        <w:rPr>
          <w:sz w:val="24"/>
          <w:szCs w:val="24"/>
        </w:rPr>
        <w:t xml:space="preserve"> vagy már a szabályzásban nem egyértelműek a megfogalmazások, </w:t>
      </w:r>
      <w:r w:rsidR="00B942D0">
        <w:rPr>
          <w:sz w:val="24"/>
          <w:szCs w:val="24"/>
        </w:rPr>
        <w:t>esetleg</w:t>
      </w:r>
      <w:r>
        <w:rPr>
          <w:sz w:val="24"/>
          <w:szCs w:val="24"/>
        </w:rPr>
        <w:t xml:space="preserve"> hiányok vannak. A rendeletek kevéssé veszik figyelembe, hogy teljesen más világ a </w:t>
      </w:r>
      <w:r w:rsidR="00246327">
        <w:rPr>
          <w:sz w:val="24"/>
          <w:szCs w:val="24"/>
        </w:rPr>
        <w:t>létesítmény biztonságáért</w:t>
      </w:r>
      <w:r>
        <w:rPr>
          <w:sz w:val="24"/>
          <w:szCs w:val="24"/>
        </w:rPr>
        <w:t xml:space="preserve"> felelős tervezőé, más a létesítés biztonságáért, az építés balesetmentességért és az építés közbeni állékonyság </w:t>
      </w:r>
      <w:r w:rsidR="00246327">
        <w:rPr>
          <w:sz w:val="24"/>
          <w:szCs w:val="24"/>
        </w:rPr>
        <w:t>biztonságáért</w:t>
      </w:r>
      <w:r>
        <w:rPr>
          <w:sz w:val="24"/>
          <w:szCs w:val="24"/>
        </w:rPr>
        <w:t xml:space="preserve"> felelős kivitelezőé és megint más a kész építményt használóé, a benne dolgozó</w:t>
      </w:r>
      <w:r w:rsidR="009226D0">
        <w:rPr>
          <w:sz w:val="24"/>
          <w:szCs w:val="24"/>
        </w:rPr>
        <w:t xml:space="preserve"> </w:t>
      </w:r>
      <w:r>
        <w:rPr>
          <w:sz w:val="24"/>
          <w:szCs w:val="24"/>
        </w:rPr>
        <w:t>és vagy lakóé. Azt sem szabad figyelmen kívül hagyni, ha az egyik közreműködő nem valósíja meg saját szakterületén a biztonságot, akkor a más</w:t>
      </w:r>
      <w:r w:rsidR="009226D0">
        <w:rPr>
          <w:sz w:val="24"/>
          <w:szCs w:val="24"/>
        </w:rPr>
        <w:t>i</w:t>
      </w:r>
      <w:r>
        <w:rPr>
          <w:sz w:val="24"/>
          <w:szCs w:val="24"/>
        </w:rPr>
        <w:t xml:space="preserve">k fél a biztonság </w:t>
      </w:r>
      <w:r w:rsidR="009226D0">
        <w:rPr>
          <w:sz w:val="24"/>
          <w:szCs w:val="24"/>
        </w:rPr>
        <w:t>megvalósításban</w:t>
      </w:r>
      <w:r>
        <w:rPr>
          <w:sz w:val="24"/>
          <w:szCs w:val="24"/>
        </w:rPr>
        <w:t xml:space="preserve"> már korlátozva van. Különösen nehéz a </w:t>
      </w:r>
      <w:r w:rsidR="009226D0">
        <w:rPr>
          <w:sz w:val="24"/>
          <w:szCs w:val="24"/>
        </w:rPr>
        <w:t>biztonságot</w:t>
      </w:r>
      <w:r>
        <w:rPr>
          <w:sz w:val="24"/>
          <w:szCs w:val="24"/>
        </w:rPr>
        <w:t xml:space="preserve"> úgy </w:t>
      </w:r>
      <w:r w:rsidR="009226D0">
        <w:rPr>
          <w:sz w:val="24"/>
          <w:szCs w:val="24"/>
        </w:rPr>
        <w:t>betartatni</w:t>
      </w:r>
      <w:r>
        <w:rPr>
          <w:sz w:val="24"/>
          <w:szCs w:val="24"/>
        </w:rPr>
        <w:t xml:space="preserve"> bármelyik közreműködő féllel</w:t>
      </w:r>
      <w:r w:rsidR="00B942D0">
        <w:rPr>
          <w:sz w:val="24"/>
          <w:szCs w:val="24"/>
        </w:rPr>
        <w:t>,</w:t>
      </w:r>
      <w:r>
        <w:rPr>
          <w:sz w:val="24"/>
          <w:szCs w:val="24"/>
        </w:rPr>
        <w:t xml:space="preserve"> ha arra </w:t>
      </w:r>
      <w:r w:rsidR="009226D0">
        <w:rPr>
          <w:sz w:val="24"/>
          <w:szCs w:val="24"/>
        </w:rPr>
        <w:t>nincs</w:t>
      </w:r>
      <w:r>
        <w:rPr>
          <w:sz w:val="24"/>
          <w:szCs w:val="24"/>
        </w:rPr>
        <w:t xml:space="preserve"> </w:t>
      </w:r>
      <w:r w:rsidR="009226D0">
        <w:rPr>
          <w:sz w:val="24"/>
          <w:szCs w:val="24"/>
        </w:rPr>
        <w:t>valamilyen</w:t>
      </w:r>
      <w:r>
        <w:rPr>
          <w:sz w:val="24"/>
          <w:szCs w:val="24"/>
        </w:rPr>
        <w:t xml:space="preserve"> szintű konkrét jogszabályi előírás és a tervezőknek, vagy kivitelezőknek a vonatkozó rész-szakterület</w:t>
      </w:r>
      <w:r w:rsidR="004F7CBD">
        <w:rPr>
          <w:sz w:val="24"/>
          <w:szCs w:val="24"/>
        </w:rPr>
        <w:t>e</w:t>
      </w:r>
      <w:r>
        <w:rPr>
          <w:sz w:val="24"/>
          <w:szCs w:val="24"/>
        </w:rPr>
        <w:t xml:space="preserve">n nincs elég tapasztalata. </w:t>
      </w:r>
    </w:p>
    <w:p w14:paraId="2E988544" w14:textId="57AA24A0" w:rsidR="00F91CD2" w:rsidRDefault="001D2F68" w:rsidP="00C52DA6">
      <w:pPr>
        <w:jc w:val="both"/>
        <w:rPr>
          <w:sz w:val="24"/>
          <w:szCs w:val="24"/>
        </w:rPr>
      </w:pPr>
      <w:r>
        <w:rPr>
          <w:sz w:val="24"/>
          <w:szCs w:val="24"/>
        </w:rPr>
        <w:t>Már a legutóbbi OTÉK változatba és a C. törvény fogalomtárába is bekerül</w:t>
      </w:r>
      <w:r w:rsidR="00694EF7">
        <w:rPr>
          <w:sz w:val="24"/>
          <w:szCs w:val="24"/>
        </w:rPr>
        <w:t>t</w:t>
      </w:r>
      <w:r>
        <w:rPr>
          <w:sz w:val="24"/>
          <w:szCs w:val="24"/>
        </w:rPr>
        <w:t xml:space="preserve"> az életciklus </w:t>
      </w:r>
      <w:r w:rsidR="009226D0">
        <w:rPr>
          <w:sz w:val="24"/>
          <w:szCs w:val="24"/>
        </w:rPr>
        <w:t>ki</w:t>
      </w:r>
      <w:r w:rsidR="00694EF7">
        <w:rPr>
          <w:sz w:val="24"/>
          <w:szCs w:val="24"/>
        </w:rPr>
        <w:t>f</w:t>
      </w:r>
      <w:r w:rsidR="009226D0">
        <w:rPr>
          <w:sz w:val="24"/>
          <w:szCs w:val="24"/>
        </w:rPr>
        <w:t>e</w:t>
      </w:r>
      <w:r w:rsidR="00A66247">
        <w:rPr>
          <w:sz w:val="24"/>
          <w:szCs w:val="24"/>
        </w:rPr>
        <w:t>j</w:t>
      </w:r>
      <w:r w:rsidR="009226D0">
        <w:rPr>
          <w:sz w:val="24"/>
          <w:szCs w:val="24"/>
        </w:rPr>
        <w:t>ezés</w:t>
      </w:r>
      <w:r>
        <w:rPr>
          <w:sz w:val="24"/>
          <w:szCs w:val="24"/>
        </w:rPr>
        <w:t xml:space="preserve">. Tudjuk, hogy ez a beruházási ötlettől, a nyersanyag kitermelésétől, a tervezés-kivitelezés-üzemeltetés- fejlesztés és felújítás </w:t>
      </w:r>
      <w:r w:rsidR="00694EF7">
        <w:rPr>
          <w:sz w:val="24"/>
          <w:szCs w:val="24"/>
        </w:rPr>
        <w:t>tervezése</w:t>
      </w:r>
      <w:r w:rsidR="00A66247">
        <w:rPr>
          <w:sz w:val="24"/>
          <w:szCs w:val="24"/>
        </w:rPr>
        <w:t xml:space="preserve">- </w:t>
      </w:r>
      <w:r>
        <w:rPr>
          <w:sz w:val="24"/>
          <w:szCs w:val="24"/>
        </w:rPr>
        <w:t xml:space="preserve">kivitelezése ciklikus folyamata a bontásig a bontott anyag kezeléséig. Itt arra kell felhívni a </w:t>
      </w:r>
      <w:r w:rsidR="00F91CD2">
        <w:rPr>
          <w:sz w:val="24"/>
          <w:szCs w:val="24"/>
        </w:rPr>
        <w:t>figyelmet</w:t>
      </w:r>
      <w:r>
        <w:rPr>
          <w:sz w:val="24"/>
          <w:szCs w:val="24"/>
        </w:rPr>
        <w:t>, hogy min</w:t>
      </w:r>
      <w:r w:rsidR="00F91CD2">
        <w:rPr>
          <w:sz w:val="24"/>
          <w:szCs w:val="24"/>
        </w:rPr>
        <w:t>d</w:t>
      </w:r>
      <w:r>
        <w:rPr>
          <w:sz w:val="24"/>
          <w:szCs w:val="24"/>
        </w:rPr>
        <w:t xml:space="preserve">en fázispontban van megoldandó építés– és épületbiztosági kérdés is. </w:t>
      </w:r>
      <w:r w:rsidR="00F91CD2">
        <w:rPr>
          <w:sz w:val="24"/>
          <w:szCs w:val="24"/>
        </w:rPr>
        <w:t xml:space="preserve">Például egy homlokzat </w:t>
      </w:r>
      <w:r w:rsidR="009226D0">
        <w:rPr>
          <w:sz w:val="24"/>
          <w:szCs w:val="24"/>
        </w:rPr>
        <w:t>felújításnál</w:t>
      </w:r>
      <w:r w:rsidR="00F91CD2">
        <w:rPr>
          <w:sz w:val="24"/>
          <w:szCs w:val="24"/>
        </w:rPr>
        <w:t xml:space="preserve"> vagyonbizton</w:t>
      </w:r>
      <w:r w:rsidR="009226D0">
        <w:rPr>
          <w:sz w:val="24"/>
          <w:szCs w:val="24"/>
        </w:rPr>
        <w:t>sági</w:t>
      </w:r>
      <w:r w:rsidR="00F91CD2">
        <w:rPr>
          <w:sz w:val="24"/>
          <w:szCs w:val="24"/>
        </w:rPr>
        <w:t xml:space="preserve"> és lakáshasználati biztonság szempontjából mi az alkalmazható technológia, az </w:t>
      </w:r>
      <w:r w:rsidR="009226D0">
        <w:rPr>
          <w:sz w:val="24"/>
          <w:szCs w:val="24"/>
        </w:rPr>
        <w:t>állványozás</w:t>
      </w:r>
      <w:r w:rsidR="00F91CD2">
        <w:rPr>
          <w:sz w:val="24"/>
          <w:szCs w:val="24"/>
        </w:rPr>
        <w:t xml:space="preserve">, vagy a függőállvány, esetleg </w:t>
      </w:r>
      <w:r w:rsidR="009226D0">
        <w:rPr>
          <w:sz w:val="24"/>
          <w:szCs w:val="24"/>
        </w:rPr>
        <w:t>alpin</w:t>
      </w:r>
      <w:r w:rsidR="00694EF7">
        <w:rPr>
          <w:sz w:val="24"/>
          <w:szCs w:val="24"/>
        </w:rPr>
        <w:t>-</w:t>
      </w:r>
      <w:r w:rsidR="009226D0">
        <w:rPr>
          <w:sz w:val="24"/>
          <w:szCs w:val="24"/>
        </w:rPr>
        <w:t>technika</w:t>
      </w:r>
      <w:r w:rsidR="00694EF7">
        <w:rPr>
          <w:sz w:val="24"/>
          <w:szCs w:val="24"/>
        </w:rPr>
        <w:t>,</w:t>
      </w:r>
      <w:r w:rsidR="00F91CD2">
        <w:rPr>
          <w:sz w:val="24"/>
          <w:szCs w:val="24"/>
        </w:rPr>
        <w:t xml:space="preserve"> a maguk sajátos építésbiztonsági megoldásaikkal. A cikluson belül (miként a </w:t>
      </w:r>
      <w:r w:rsidR="009226D0">
        <w:rPr>
          <w:sz w:val="24"/>
          <w:szCs w:val="24"/>
        </w:rPr>
        <w:t>tervezésben</w:t>
      </w:r>
      <w:r w:rsidR="00F91CD2">
        <w:rPr>
          <w:sz w:val="24"/>
          <w:szCs w:val="24"/>
        </w:rPr>
        <w:t xml:space="preserve"> is) ma már egyre nagyobb súllyal szerepelnek az </w:t>
      </w:r>
      <w:r w:rsidR="009226D0">
        <w:rPr>
          <w:sz w:val="24"/>
          <w:szCs w:val="24"/>
        </w:rPr>
        <w:t>infrastrukturális</w:t>
      </w:r>
      <w:r w:rsidR="00F91CD2">
        <w:rPr>
          <w:sz w:val="24"/>
          <w:szCs w:val="24"/>
        </w:rPr>
        <w:t xml:space="preserve"> (épületgépészeti, épületvillamossági) kérdések, melyek alapvetően befolyásolják nem csak a fejlesztendő életminős</w:t>
      </w:r>
      <w:r w:rsidR="009226D0">
        <w:rPr>
          <w:sz w:val="24"/>
          <w:szCs w:val="24"/>
        </w:rPr>
        <w:t>é</w:t>
      </w:r>
      <w:r w:rsidR="00F91CD2">
        <w:rPr>
          <w:sz w:val="24"/>
          <w:szCs w:val="24"/>
        </w:rPr>
        <w:t xml:space="preserve">gi lehetőséget, hanem  a </w:t>
      </w:r>
      <w:r w:rsidR="009226D0">
        <w:rPr>
          <w:sz w:val="24"/>
          <w:szCs w:val="24"/>
        </w:rPr>
        <w:t>következő</w:t>
      </w:r>
      <w:r w:rsidR="00F91CD2">
        <w:rPr>
          <w:sz w:val="24"/>
          <w:szCs w:val="24"/>
        </w:rPr>
        <w:t xml:space="preserve"> használati periódusban az épületbiztonságot is. </w:t>
      </w:r>
      <w:r>
        <w:rPr>
          <w:sz w:val="24"/>
          <w:szCs w:val="24"/>
        </w:rPr>
        <w:t xml:space="preserve"> </w:t>
      </w:r>
    </w:p>
    <w:p w14:paraId="47ABC3A7" w14:textId="65D4E001" w:rsidR="00F91CD2" w:rsidRDefault="00F91CD2" w:rsidP="00C52DA6">
      <w:pPr>
        <w:jc w:val="both"/>
        <w:rPr>
          <w:sz w:val="24"/>
          <w:szCs w:val="24"/>
        </w:rPr>
      </w:pPr>
      <w:r>
        <w:rPr>
          <w:sz w:val="24"/>
          <w:szCs w:val="24"/>
        </w:rPr>
        <w:t xml:space="preserve">Mondhatjuk, hogy a biztonság </w:t>
      </w:r>
      <w:r w:rsidR="009226D0">
        <w:rPr>
          <w:sz w:val="24"/>
          <w:szCs w:val="24"/>
        </w:rPr>
        <w:t>kérdéséről</w:t>
      </w:r>
      <w:r>
        <w:rPr>
          <w:sz w:val="24"/>
          <w:szCs w:val="24"/>
        </w:rPr>
        <w:t xml:space="preserve"> saját hierarchiájukon belül a jogszabályok minden szinten intézkednek. Azonban ezek általános megfogalmazások</w:t>
      </w:r>
      <w:r w:rsidR="00694EF7">
        <w:rPr>
          <w:sz w:val="24"/>
          <w:szCs w:val="24"/>
        </w:rPr>
        <w:t>,</w:t>
      </w:r>
      <w:r>
        <w:rPr>
          <w:sz w:val="24"/>
          <w:szCs w:val="24"/>
        </w:rPr>
        <w:t xml:space="preserve"> melyeket </w:t>
      </w:r>
      <w:r w:rsidR="009226D0">
        <w:rPr>
          <w:sz w:val="24"/>
          <w:szCs w:val="24"/>
        </w:rPr>
        <w:t>konkrét</w:t>
      </w:r>
      <w:r>
        <w:rPr>
          <w:sz w:val="24"/>
          <w:szCs w:val="24"/>
        </w:rPr>
        <w:t xml:space="preserve"> tartalommal kell megtölteni és jobb ha azt már az oktatási </w:t>
      </w:r>
      <w:r w:rsidR="009226D0">
        <w:rPr>
          <w:sz w:val="24"/>
          <w:szCs w:val="24"/>
        </w:rPr>
        <w:t>folyamatban</w:t>
      </w:r>
      <w:r>
        <w:rPr>
          <w:sz w:val="24"/>
          <w:szCs w:val="24"/>
        </w:rPr>
        <w:t xml:space="preserve"> megteszik a jövőbeni jogalkalmazókkal, mintha később ezt az értelmezést egy jogeseményen a bíróság pótolja. </w:t>
      </w:r>
    </w:p>
    <w:p w14:paraId="640C2996" w14:textId="70E05B82" w:rsidR="00F91CD2" w:rsidRDefault="00F91CD2" w:rsidP="00C52DA6">
      <w:pPr>
        <w:jc w:val="both"/>
        <w:rPr>
          <w:sz w:val="24"/>
          <w:szCs w:val="24"/>
        </w:rPr>
      </w:pPr>
      <w:r>
        <w:rPr>
          <w:sz w:val="24"/>
          <w:szCs w:val="24"/>
        </w:rPr>
        <w:t xml:space="preserve">Az </w:t>
      </w:r>
      <w:r w:rsidR="009226D0">
        <w:rPr>
          <w:sz w:val="24"/>
          <w:szCs w:val="24"/>
        </w:rPr>
        <w:t>alkotmány</w:t>
      </w:r>
      <w:r>
        <w:rPr>
          <w:sz w:val="24"/>
          <w:szCs w:val="24"/>
        </w:rPr>
        <w:t xml:space="preserve"> a jogforrási </w:t>
      </w:r>
      <w:r w:rsidR="009226D0">
        <w:rPr>
          <w:sz w:val="24"/>
          <w:szCs w:val="24"/>
        </w:rPr>
        <w:t>hierarchia</w:t>
      </w:r>
      <w:r>
        <w:rPr>
          <w:sz w:val="24"/>
          <w:szCs w:val="24"/>
        </w:rPr>
        <w:t xml:space="preserve"> csúcsa</w:t>
      </w:r>
      <w:r w:rsidR="00694EF7">
        <w:rPr>
          <w:sz w:val="24"/>
          <w:szCs w:val="24"/>
        </w:rPr>
        <w:t>,</w:t>
      </w:r>
      <w:r>
        <w:rPr>
          <w:sz w:val="24"/>
          <w:szCs w:val="24"/>
        </w:rPr>
        <w:t xml:space="preserve"> a több</w:t>
      </w:r>
      <w:r w:rsidR="00694EF7">
        <w:rPr>
          <w:sz w:val="24"/>
          <w:szCs w:val="24"/>
        </w:rPr>
        <w:t>i</w:t>
      </w:r>
      <w:r>
        <w:rPr>
          <w:sz w:val="24"/>
          <w:szCs w:val="24"/>
        </w:rPr>
        <w:t xml:space="preserve"> jogszabály f</w:t>
      </w:r>
      <w:r w:rsidR="00694EF7">
        <w:rPr>
          <w:sz w:val="24"/>
          <w:szCs w:val="24"/>
        </w:rPr>
        <w:t>ö</w:t>
      </w:r>
      <w:r>
        <w:rPr>
          <w:sz w:val="24"/>
          <w:szCs w:val="24"/>
        </w:rPr>
        <w:t xml:space="preserve">lé rendelt alaptörvény, amivel egyetlen törvény vagy rendelkezése sem lehet ellentétes. Az alkotmány egyes cikkei </w:t>
      </w:r>
      <w:r w:rsidR="009226D0">
        <w:rPr>
          <w:sz w:val="24"/>
          <w:szCs w:val="24"/>
        </w:rPr>
        <w:t>vonatkoztathatóak</w:t>
      </w:r>
      <w:r>
        <w:rPr>
          <w:sz w:val="24"/>
          <w:szCs w:val="24"/>
        </w:rPr>
        <w:t xml:space="preserve"> az építés bizto</w:t>
      </w:r>
      <w:r w:rsidR="009226D0">
        <w:rPr>
          <w:sz w:val="24"/>
          <w:szCs w:val="24"/>
        </w:rPr>
        <w:t>n</w:t>
      </w:r>
      <w:r>
        <w:rPr>
          <w:sz w:val="24"/>
          <w:szCs w:val="24"/>
        </w:rPr>
        <w:t xml:space="preserve">ságra is. O) cikk: </w:t>
      </w:r>
      <w:r w:rsidR="005D6BA7">
        <w:rPr>
          <w:sz w:val="24"/>
          <w:szCs w:val="24"/>
        </w:rPr>
        <w:t>„</w:t>
      </w:r>
      <w:r>
        <w:rPr>
          <w:sz w:val="24"/>
          <w:szCs w:val="24"/>
        </w:rPr>
        <w:t xml:space="preserve">Mindenki felelős </w:t>
      </w:r>
      <w:r w:rsidR="009226D0">
        <w:rPr>
          <w:sz w:val="24"/>
          <w:szCs w:val="24"/>
        </w:rPr>
        <w:t>önmagáért</w:t>
      </w:r>
      <w:r>
        <w:rPr>
          <w:sz w:val="24"/>
          <w:szCs w:val="24"/>
        </w:rPr>
        <w:t xml:space="preserve">, képességei és lehetőségei </w:t>
      </w:r>
      <w:r w:rsidR="009226D0">
        <w:rPr>
          <w:sz w:val="24"/>
          <w:szCs w:val="24"/>
        </w:rPr>
        <w:t>szerint</w:t>
      </w:r>
      <w:r>
        <w:rPr>
          <w:sz w:val="24"/>
          <w:szCs w:val="24"/>
        </w:rPr>
        <w:t xml:space="preserve"> köteles az állami és közösségi feladatok ellátáshoz hozzájárulni.</w:t>
      </w:r>
      <w:r w:rsidR="005D6BA7">
        <w:rPr>
          <w:sz w:val="24"/>
          <w:szCs w:val="24"/>
        </w:rPr>
        <w:t>”</w:t>
      </w:r>
      <w:r>
        <w:rPr>
          <w:sz w:val="24"/>
          <w:szCs w:val="24"/>
        </w:rPr>
        <w:t xml:space="preserve"> Itt gondolhatunk az egyéni védőfelszerelés használatának kötelezettségére, a munkavégzés figyelmességére, gondosságára, kockázatára. II</w:t>
      </w:r>
      <w:r w:rsidR="005D6BA7">
        <w:rPr>
          <w:sz w:val="24"/>
          <w:szCs w:val="24"/>
        </w:rPr>
        <w:t>.</w:t>
      </w:r>
      <w:r>
        <w:rPr>
          <w:sz w:val="24"/>
          <w:szCs w:val="24"/>
        </w:rPr>
        <w:t xml:space="preserve"> cikk: </w:t>
      </w:r>
      <w:r w:rsidR="005D6BA7">
        <w:rPr>
          <w:sz w:val="24"/>
          <w:szCs w:val="24"/>
        </w:rPr>
        <w:t>„</w:t>
      </w:r>
      <w:r>
        <w:rPr>
          <w:sz w:val="24"/>
          <w:szCs w:val="24"/>
        </w:rPr>
        <w:t xml:space="preserve">Az emberi méltóság </w:t>
      </w:r>
      <w:r w:rsidR="009226D0">
        <w:rPr>
          <w:sz w:val="24"/>
          <w:szCs w:val="24"/>
        </w:rPr>
        <w:t>sérthetetlen</w:t>
      </w:r>
      <w:r>
        <w:rPr>
          <w:sz w:val="24"/>
          <w:szCs w:val="24"/>
        </w:rPr>
        <w:t>. Minden embernek joga van az élethez és méltósághoz.</w:t>
      </w:r>
      <w:r w:rsidR="005D6BA7">
        <w:rPr>
          <w:sz w:val="24"/>
          <w:szCs w:val="24"/>
        </w:rPr>
        <w:t>”</w:t>
      </w:r>
      <w:r>
        <w:rPr>
          <w:sz w:val="24"/>
          <w:szCs w:val="24"/>
        </w:rPr>
        <w:t xml:space="preserve"> Ez vonatkoztatható a kockázatos technológiák kerülésére, a munkaadók által biztosítandó együttes védelemre és védőeszközökre, a munkavégzés során az ellenőrzés </w:t>
      </w:r>
      <w:r w:rsidR="009226D0">
        <w:rPr>
          <w:sz w:val="24"/>
          <w:szCs w:val="24"/>
        </w:rPr>
        <w:t>fontosságára</w:t>
      </w:r>
      <w:r>
        <w:rPr>
          <w:sz w:val="24"/>
          <w:szCs w:val="24"/>
        </w:rPr>
        <w:t xml:space="preserve"> stb., de elsősorban a tömegkatasztrófák lehetőségé</w:t>
      </w:r>
      <w:r w:rsidR="009226D0">
        <w:rPr>
          <w:sz w:val="24"/>
          <w:szCs w:val="24"/>
        </w:rPr>
        <w:t>n</w:t>
      </w:r>
      <w:r>
        <w:rPr>
          <w:sz w:val="24"/>
          <w:szCs w:val="24"/>
        </w:rPr>
        <w:t xml:space="preserve">ek kizárására. </w:t>
      </w:r>
      <w:r w:rsidR="005D6BA7">
        <w:rPr>
          <w:sz w:val="24"/>
          <w:szCs w:val="24"/>
        </w:rPr>
        <w:t>XVII. cikk (3): „Minden munkavállalónak joga az egészségét, biztonságát és méltóságát tiszteletben tartó munkafeltételekhez.” Ez egy olyan általános előírás amire konkrét vonatkozó törvényeket és alacsonyabb szintű jogszabályokat fel kell építeni.</w:t>
      </w:r>
    </w:p>
    <w:p w14:paraId="350C1959" w14:textId="459392C7" w:rsidR="00922576" w:rsidRDefault="005D6BA7" w:rsidP="00C52DA6">
      <w:pPr>
        <w:jc w:val="both"/>
        <w:rPr>
          <w:sz w:val="24"/>
          <w:szCs w:val="24"/>
        </w:rPr>
      </w:pPr>
      <w:r>
        <w:rPr>
          <w:sz w:val="24"/>
          <w:szCs w:val="24"/>
        </w:rPr>
        <w:t>Az építés biztos</w:t>
      </w:r>
      <w:r w:rsidR="00535BD3">
        <w:rPr>
          <w:sz w:val="24"/>
          <w:szCs w:val="24"/>
        </w:rPr>
        <w:t>á</w:t>
      </w:r>
      <w:r>
        <w:rPr>
          <w:sz w:val="24"/>
          <w:szCs w:val="24"/>
        </w:rPr>
        <w:t xml:space="preserve">gára vonatkoztatható az 1993. évi XCIII törvény a munkavédelemről ami elsősorban a </w:t>
      </w:r>
      <w:r w:rsidR="00535BD3">
        <w:rPr>
          <w:sz w:val="24"/>
          <w:szCs w:val="24"/>
        </w:rPr>
        <w:t>munkavállalóról</w:t>
      </w:r>
      <w:r>
        <w:rPr>
          <w:sz w:val="24"/>
          <w:szCs w:val="24"/>
        </w:rPr>
        <w:t xml:space="preserve"> szóló szabályozás. </w:t>
      </w:r>
      <w:r w:rsidR="00535BD3">
        <w:rPr>
          <w:sz w:val="24"/>
          <w:szCs w:val="24"/>
        </w:rPr>
        <w:t>Áttekinthetetlen</w:t>
      </w:r>
      <w:r>
        <w:rPr>
          <w:sz w:val="24"/>
          <w:szCs w:val="24"/>
        </w:rPr>
        <w:t xml:space="preserve"> mennyiségű, különböző időben és más</w:t>
      </w:r>
      <w:r w:rsidR="00535BD3">
        <w:rPr>
          <w:sz w:val="24"/>
          <w:szCs w:val="24"/>
        </w:rPr>
        <w:t>-</w:t>
      </w:r>
      <w:r>
        <w:rPr>
          <w:sz w:val="24"/>
          <w:szCs w:val="24"/>
        </w:rPr>
        <w:t>más hatóságtól, minisztériumtól kiadott rendelet vonatkozik egy</w:t>
      </w:r>
      <w:r w:rsidR="00535BD3">
        <w:rPr>
          <w:sz w:val="24"/>
          <w:szCs w:val="24"/>
        </w:rPr>
        <w:t>-</w:t>
      </w:r>
      <w:r>
        <w:rPr>
          <w:sz w:val="24"/>
          <w:szCs w:val="24"/>
        </w:rPr>
        <w:t xml:space="preserve">egy </w:t>
      </w:r>
      <w:r>
        <w:rPr>
          <w:sz w:val="24"/>
          <w:szCs w:val="24"/>
        </w:rPr>
        <w:lastRenderedPageBreak/>
        <w:t xml:space="preserve">technológia vagy biztonsági területrész szabályzására. Ilyen például a </w:t>
      </w:r>
      <w:r w:rsidR="00164F11">
        <w:rPr>
          <w:sz w:val="24"/>
          <w:szCs w:val="24"/>
        </w:rPr>
        <w:t>biztonsági</w:t>
      </w:r>
      <w:r>
        <w:rPr>
          <w:sz w:val="24"/>
          <w:szCs w:val="24"/>
        </w:rPr>
        <w:t xml:space="preserve"> szabályzatok szintjén megalkotott, a mai épületfelújít</w:t>
      </w:r>
      <w:r w:rsidR="00164F11">
        <w:rPr>
          <w:sz w:val="24"/>
          <w:szCs w:val="24"/>
        </w:rPr>
        <w:t>á</w:t>
      </w:r>
      <w:r>
        <w:rPr>
          <w:sz w:val="24"/>
          <w:szCs w:val="24"/>
        </w:rPr>
        <w:t xml:space="preserve">sok technológiájához </w:t>
      </w:r>
      <w:r w:rsidR="00164F11">
        <w:rPr>
          <w:sz w:val="24"/>
          <w:szCs w:val="24"/>
        </w:rPr>
        <w:t>nélkülözhetetlen</w:t>
      </w:r>
      <w:r>
        <w:rPr>
          <w:sz w:val="24"/>
          <w:szCs w:val="24"/>
        </w:rPr>
        <w:t xml:space="preserve"> 11/2003. (IX.12.) FMM rendelet az Ipari Alpin</w:t>
      </w:r>
      <w:r w:rsidR="00C47491">
        <w:rPr>
          <w:sz w:val="24"/>
          <w:szCs w:val="24"/>
        </w:rPr>
        <w:t>-</w:t>
      </w:r>
      <w:r>
        <w:rPr>
          <w:sz w:val="24"/>
          <w:szCs w:val="24"/>
        </w:rPr>
        <w:t>technika Biztonsági szabályzatáról című előírás</w:t>
      </w:r>
      <w:r w:rsidR="00C16F53">
        <w:rPr>
          <w:sz w:val="24"/>
          <w:szCs w:val="24"/>
        </w:rPr>
        <w:t>,</w:t>
      </w:r>
      <w:r>
        <w:rPr>
          <w:sz w:val="24"/>
          <w:szCs w:val="24"/>
        </w:rPr>
        <w:t xml:space="preserve"> melyhez magasabb szintű vagy aktualizált jogszabály nem tartozik. Az építmény (létesítmény) tervező által szavatolt biztonságát jelenle</w:t>
      </w:r>
      <w:r w:rsidR="00164F11">
        <w:rPr>
          <w:sz w:val="24"/>
          <w:szCs w:val="24"/>
        </w:rPr>
        <w:t>g</w:t>
      </w:r>
      <w:r>
        <w:rPr>
          <w:sz w:val="24"/>
          <w:szCs w:val="24"/>
        </w:rPr>
        <w:t xml:space="preserve"> még az OTÉK (253/1997. (XII.20.) kormányrendelet az </w:t>
      </w:r>
      <w:r w:rsidR="00272391">
        <w:rPr>
          <w:sz w:val="24"/>
          <w:szCs w:val="24"/>
        </w:rPr>
        <w:t>országos</w:t>
      </w:r>
      <w:r>
        <w:rPr>
          <w:sz w:val="24"/>
          <w:szCs w:val="24"/>
        </w:rPr>
        <w:t xml:space="preserve"> településrendezési és építési követelményekről</w:t>
      </w:r>
      <w:r w:rsidR="00C16F53">
        <w:rPr>
          <w:sz w:val="24"/>
          <w:szCs w:val="24"/>
        </w:rPr>
        <w:t>)</w:t>
      </w:r>
      <w:r>
        <w:rPr>
          <w:sz w:val="24"/>
          <w:szCs w:val="24"/>
        </w:rPr>
        <w:t xml:space="preserve"> szabályozza</w:t>
      </w:r>
      <w:r w:rsidR="00C16F53">
        <w:rPr>
          <w:sz w:val="24"/>
          <w:szCs w:val="24"/>
        </w:rPr>
        <w:t>,</w:t>
      </w:r>
      <w:r>
        <w:rPr>
          <w:sz w:val="24"/>
          <w:szCs w:val="24"/>
        </w:rPr>
        <w:t xml:space="preserve"> amiről azt tudjuk, hogy már átdolgozás alatt van. A gyakorlatban azt észlel</w:t>
      </w:r>
      <w:r w:rsidR="00272391">
        <w:rPr>
          <w:sz w:val="24"/>
          <w:szCs w:val="24"/>
        </w:rPr>
        <w:t>t</w:t>
      </w:r>
      <w:r>
        <w:rPr>
          <w:sz w:val="24"/>
          <w:szCs w:val="24"/>
        </w:rPr>
        <w:t>ük, hogy az OTÉK egyes részei alul</w:t>
      </w:r>
      <w:r w:rsidR="00C16F53">
        <w:rPr>
          <w:sz w:val="24"/>
          <w:szCs w:val="24"/>
        </w:rPr>
        <w:t>-</w:t>
      </w:r>
      <w:r>
        <w:rPr>
          <w:sz w:val="24"/>
          <w:szCs w:val="24"/>
        </w:rPr>
        <w:t xml:space="preserve"> szabályzottak, más részei túl</w:t>
      </w:r>
      <w:r w:rsidR="00C16F53">
        <w:rPr>
          <w:sz w:val="24"/>
          <w:szCs w:val="24"/>
        </w:rPr>
        <w:t>-</w:t>
      </w:r>
      <w:r>
        <w:rPr>
          <w:sz w:val="24"/>
          <w:szCs w:val="24"/>
        </w:rPr>
        <w:t xml:space="preserve">szabályzottak és az elmúlt években szinte </w:t>
      </w:r>
      <w:r w:rsidR="00272391">
        <w:rPr>
          <w:sz w:val="24"/>
          <w:szCs w:val="24"/>
        </w:rPr>
        <w:t>követhetetlenül</w:t>
      </w:r>
      <w:r>
        <w:rPr>
          <w:sz w:val="24"/>
          <w:szCs w:val="24"/>
        </w:rPr>
        <w:t xml:space="preserve"> gyakran változtak egyes előírásai. </w:t>
      </w:r>
      <w:r w:rsidR="00623D0A">
        <w:rPr>
          <w:sz w:val="24"/>
          <w:szCs w:val="24"/>
        </w:rPr>
        <w:t xml:space="preserve">Az egykori OÉSZ (Országos Építési Szabályzat) alapját a sok évtizede  jól bevált Német Neufert és Mittag </w:t>
      </w:r>
      <w:r w:rsidR="00922576">
        <w:rPr>
          <w:sz w:val="24"/>
          <w:szCs w:val="24"/>
        </w:rPr>
        <w:t>funkcionális méreteket, elrendezéseket tartalmazó szabályzatgyűjtemény (ajánlat) képezte</w:t>
      </w:r>
      <w:r w:rsidR="00C16F53">
        <w:rPr>
          <w:sz w:val="24"/>
          <w:szCs w:val="24"/>
        </w:rPr>
        <w:t>,</w:t>
      </w:r>
      <w:r w:rsidR="00922576">
        <w:rPr>
          <w:sz w:val="24"/>
          <w:szCs w:val="24"/>
        </w:rPr>
        <w:t xml:space="preserve"> melyre lehet(ne) alapozni</w:t>
      </w:r>
      <w:r w:rsidR="00C16F53">
        <w:rPr>
          <w:sz w:val="24"/>
          <w:szCs w:val="24"/>
        </w:rPr>
        <w:t xml:space="preserve"> jelenleg is.</w:t>
      </w:r>
    </w:p>
    <w:p w14:paraId="7A0B2B9F" w14:textId="547E6D6E" w:rsidR="00922576" w:rsidRDefault="00922576" w:rsidP="00C52DA6">
      <w:pPr>
        <w:jc w:val="both"/>
        <w:rPr>
          <w:sz w:val="24"/>
          <w:szCs w:val="24"/>
        </w:rPr>
      </w:pPr>
      <w:r>
        <w:rPr>
          <w:sz w:val="24"/>
          <w:szCs w:val="24"/>
        </w:rPr>
        <w:t xml:space="preserve"> </w:t>
      </w:r>
      <w:r w:rsidR="00C16F53">
        <w:rPr>
          <w:sz w:val="24"/>
          <w:szCs w:val="24"/>
        </w:rPr>
        <w:t>S</w:t>
      </w:r>
      <w:r>
        <w:rPr>
          <w:sz w:val="24"/>
          <w:szCs w:val="24"/>
        </w:rPr>
        <w:t>ajnálatosan törvényi szintű szabályozás nincs a 2023. évi C. törvén</w:t>
      </w:r>
      <w:r w:rsidR="00272391">
        <w:rPr>
          <w:sz w:val="24"/>
          <w:szCs w:val="24"/>
        </w:rPr>
        <w:t>y</w:t>
      </w:r>
      <w:r>
        <w:rPr>
          <w:sz w:val="24"/>
          <w:szCs w:val="24"/>
        </w:rPr>
        <w:t>ben sem az építés-</w:t>
      </w:r>
      <w:r w:rsidR="00C16F53">
        <w:rPr>
          <w:sz w:val="24"/>
          <w:szCs w:val="24"/>
        </w:rPr>
        <w:t xml:space="preserve"> ,</w:t>
      </w:r>
      <w:r>
        <w:rPr>
          <w:sz w:val="24"/>
          <w:szCs w:val="24"/>
        </w:rPr>
        <w:t>sem az építmény biztonságára vonatkozóan, melyre alacsony</w:t>
      </w:r>
      <w:r w:rsidR="00272391">
        <w:rPr>
          <w:sz w:val="24"/>
          <w:szCs w:val="24"/>
        </w:rPr>
        <w:t>a</w:t>
      </w:r>
      <w:r>
        <w:rPr>
          <w:sz w:val="24"/>
          <w:szCs w:val="24"/>
        </w:rPr>
        <w:t xml:space="preserve">bb szintű jogszabályt lehetne megalkotni. </w:t>
      </w:r>
    </w:p>
    <w:p w14:paraId="4D507CEF" w14:textId="7AB5472A" w:rsidR="002467EF" w:rsidRDefault="00922576" w:rsidP="002467EF">
      <w:pPr>
        <w:jc w:val="both"/>
        <w:rPr>
          <w:sz w:val="24"/>
          <w:szCs w:val="24"/>
        </w:rPr>
      </w:pPr>
      <w:r>
        <w:rPr>
          <w:sz w:val="24"/>
          <w:szCs w:val="24"/>
        </w:rPr>
        <w:t xml:space="preserve">Régi kívánsága volt az építésügyön belül dolgozóknak az önálló minisztérium. Nos 32 év szünet után lett saját </w:t>
      </w:r>
      <w:r w:rsidR="00C16F53">
        <w:rPr>
          <w:sz w:val="24"/>
          <w:szCs w:val="24"/>
        </w:rPr>
        <w:t>É</w:t>
      </w:r>
      <w:r>
        <w:rPr>
          <w:sz w:val="24"/>
          <w:szCs w:val="24"/>
        </w:rPr>
        <w:t xml:space="preserve">pítési és </w:t>
      </w:r>
      <w:r w:rsidR="00C16F53">
        <w:rPr>
          <w:sz w:val="24"/>
          <w:szCs w:val="24"/>
        </w:rPr>
        <w:t>K</w:t>
      </w:r>
      <w:r>
        <w:rPr>
          <w:sz w:val="24"/>
          <w:szCs w:val="24"/>
        </w:rPr>
        <w:t xml:space="preserve">özlekedési </w:t>
      </w:r>
      <w:r w:rsidR="00C16F53">
        <w:rPr>
          <w:sz w:val="24"/>
          <w:szCs w:val="24"/>
        </w:rPr>
        <w:t>M</w:t>
      </w:r>
      <w:r>
        <w:rPr>
          <w:sz w:val="24"/>
          <w:szCs w:val="24"/>
        </w:rPr>
        <w:t>inisztériumunk 2020</w:t>
      </w:r>
      <w:r w:rsidR="00C16F53">
        <w:rPr>
          <w:sz w:val="24"/>
          <w:szCs w:val="24"/>
        </w:rPr>
        <w:t>.</w:t>
      </w:r>
      <w:r>
        <w:rPr>
          <w:sz w:val="24"/>
          <w:szCs w:val="24"/>
        </w:rPr>
        <w:t xml:space="preserve"> május 24-től</w:t>
      </w:r>
      <w:r w:rsidR="00C16F53">
        <w:rPr>
          <w:sz w:val="24"/>
          <w:szCs w:val="24"/>
        </w:rPr>
        <w:t>,</w:t>
      </w:r>
      <w:r>
        <w:rPr>
          <w:sz w:val="24"/>
          <w:szCs w:val="24"/>
        </w:rPr>
        <w:t xml:space="preserve"> melyhez nagy remény</w:t>
      </w:r>
      <w:r w:rsidR="005736CD">
        <w:rPr>
          <w:sz w:val="24"/>
          <w:szCs w:val="24"/>
        </w:rPr>
        <w:t>e</w:t>
      </w:r>
      <w:r>
        <w:rPr>
          <w:sz w:val="24"/>
          <w:szCs w:val="24"/>
        </w:rPr>
        <w:t>ket fűztünk és ezt tesszük jelenleg is. Van már 2023</w:t>
      </w:r>
      <w:r w:rsidR="00C16F53">
        <w:rPr>
          <w:sz w:val="24"/>
          <w:szCs w:val="24"/>
        </w:rPr>
        <w:t>.</w:t>
      </w:r>
      <w:r>
        <w:rPr>
          <w:sz w:val="24"/>
          <w:szCs w:val="24"/>
        </w:rPr>
        <w:t xml:space="preserve"> december 13-tól saját törvényünk is</w:t>
      </w:r>
      <w:r w:rsidR="00C16F53">
        <w:rPr>
          <w:sz w:val="24"/>
          <w:szCs w:val="24"/>
        </w:rPr>
        <w:t>,</w:t>
      </w:r>
      <w:r>
        <w:rPr>
          <w:sz w:val="24"/>
          <w:szCs w:val="24"/>
        </w:rPr>
        <w:t xml:space="preserve"> mely megnevezésében a Magyar Építészetről szól de tartalmában igyekszik építési </w:t>
      </w:r>
      <w:r w:rsidR="00C16F53">
        <w:rPr>
          <w:sz w:val="24"/>
          <w:szCs w:val="24"/>
        </w:rPr>
        <w:t>(</w:t>
      </w:r>
      <w:r>
        <w:rPr>
          <w:sz w:val="24"/>
          <w:szCs w:val="24"/>
        </w:rPr>
        <w:t>is</w:t>
      </w:r>
      <w:r w:rsidR="00C16F53">
        <w:rPr>
          <w:sz w:val="24"/>
          <w:szCs w:val="24"/>
        </w:rPr>
        <w:t>)</w:t>
      </w:r>
      <w:r>
        <w:rPr>
          <w:sz w:val="24"/>
          <w:szCs w:val="24"/>
        </w:rPr>
        <w:t xml:space="preserve"> lenni. A világháló szerint az „Építészet olyan alkalmazott tudományos és művészeti szakterület ami az épületek és építmény</w:t>
      </w:r>
      <w:r w:rsidR="005736CD">
        <w:rPr>
          <w:sz w:val="24"/>
          <w:szCs w:val="24"/>
        </w:rPr>
        <w:t>e</w:t>
      </w:r>
      <w:r>
        <w:rPr>
          <w:sz w:val="24"/>
          <w:szCs w:val="24"/>
        </w:rPr>
        <w:t>k létrehozásáva</w:t>
      </w:r>
      <w:r w:rsidR="005736CD">
        <w:rPr>
          <w:sz w:val="24"/>
          <w:szCs w:val="24"/>
        </w:rPr>
        <w:t>l</w:t>
      </w:r>
      <w:r w:rsidR="00C16F53">
        <w:rPr>
          <w:sz w:val="24"/>
          <w:szCs w:val="24"/>
        </w:rPr>
        <w:t>,</w:t>
      </w:r>
      <w:r>
        <w:rPr>
          <w:sz w:val="24"/>
          <w:szCs w:val="24"/>
        </w:rPr>
        <w:t xml:space="preserve"> tágabb értelemben az épített környezet kialakításával foglalkozik. Az emberi kultúra, az emberi tevékenység egyik legalapvetőbb megjelenési formájaként egyrész alkalmazott művészet, másrészt mérnöki tudomány, technológiai disciplina. „ Nyilvánvalóan ezt egy építőművész fogalmazta</w:t>
      </w:r>
      <w:r w:rsidR="00004CA7">
        <w:rPr>
          <w:sz w:val="24"/>
          <w:szCs w:val="24"/>
        </w:rPr>
        <w:t>. A Magyar</w:t>
      </w:r>
      <w:r w:rsidR="00C16F53">
        <w:rPr>
          <w:sz w:val="24"/>
          <w:szCs w:val="24"/>
        </w:rPr>
        <w:t xml:space="preserve"> nyelv</w:t>
      </w:r>
      <w:r w:rsidR="00004CA7">
        <w:rPr>
          <w:sz w:val="24"/>
          <w:szCs w:val="24"/>
        </w:rPr>
        <w:t xml:space="preserve"> értelmező szótár</w:t>
      </w:r>
      <w:r w:rsidR="00C16F53">
        <w:rPr>
          <w:sz w:val="24"/>
          <w:szCs w:val="24"/>
        </w:rPr>
        <w:t>a</w:t>
      </w:r>
      <w:r w:rsidR="00004CA7">
        <w:rPr>
          <w:sz w:val="24"/>
          <w:szCs w:val="24"/>
        </w:rPr>
        <w:t xml:space="preserve"> szerint az „építészet (főnév): Mérnöki tudomány, amely tartósan fennmaradó építmények és épületek </w:t>
      </w:r>
      <w:r w:rsidR="002467EF">
        <w:rPr>
          <w:sz w:val="24"/>
          <w:szCs w:val="24"/>
        </w:rPr>
        <w:t xml:space="preserve">megtervezésével, felépítésével foglalkozó elméleti és gyakorlati szakterület.” Ezzel a mérnökök is egyetértenek, hiszen itt az építészet szó az építés szó </w:t>
      </w:r>
      <w:r w:rsidR="00164F11">
        <w:rPr>
          <w:sz w:val="24"/>
          <w:szCs w:val="24"/>
        </w:rPr>
        <w:t>szinonimája</w:t>
      </w:r>
      <w:r w:rsidR="002467EF">
        <w:rPr>
          <w:sz w:val="24"/>
          <w:szCs w:val="24"/>
        </w:rPr>
        <w:t xml:space="preserve">, az építési tevékenység 90%-a pedig nem építőművészeti tevékenység. (A Magyar értelmező szótárban a korábban közölt szómagyarázat a </w:t>
      </w:r>
      <w:r w:rsidR="00C16F53">
        <w:rPr>
          <w:sz w:val="24"/>
          <w:szCs w:val="24"/>
        </w:rPr>
        <w:t>„</w:t>
      </w:r>
      <w:r w:rsidR="002467EF">
        <w:rPr>
          <w:sz w:val="24"/>
          <w:szCs w:val="24"/>
        </w:rPr>
        <w:t>2. Művészet</w:t>
      </w:r>
      <w:r w:rsidR="00C16F53">
        <w:rPr>
          <w:sz w:val="24"/>
          <w:szCs w:val="24"/>
        </w:rPr>
        <w:t>”</w:t>
      </w:r>
      <w:r w:rsidR="002467EF">
        <w:rPr>
          <w:sz w:val="24"/>
          <w:szCs w:val="24"/>
        </w:rPr>
        <w:t xml:space="preserve"> jelentéstartalom alatt olvasható.)</w:t>
      </w:r>
    </w:p>
    <w:p w14:paraId="41E8A37D" w14:textId="5DC03AF6" w:rsidR="00D96EB4" w:rsidRDefault="002467EF" w:rsidP="002467EF">
      <w:pPr>
        <w:jc w:val="both"/>
        <w:rPr>
          <w:sz w:val="24"/>
          <w:szCs w:val="24"/>
        </w:rPr>
      </w:pPr>
      <w:r>
        <w:rPr>
          <w:sz w:val="24"/>
          <w:szCs w:val="24"/>
        </w:rPr>
        <w:t xml:space="preserve">Amikor 2023. év tavaszán a megjelent törvénytervezet államtitkári egyeztetése történt az </w:t>
      </w:r>
      <w:r w:rsidR="00164F11">
        <w:rPr>
          <w:sz w:val="24"/>
          <w:szCs w:val="24"/>
        </w:rPr>
        <w:t>MMK</w:t>
      </w:r>
      <w:r>
        <w:rPr>
          <w:sz w:val="24"/>
          <w:szCs w:val="24"/>
        </w:rPr>
        <w:t xml:space="preserve"> székhelyén, többek között én is szóvá tettem észrevételeimet, elsőként annak </w:t>
      </w:r>
      <w:r w:rsidR="00164F11">
        <w:rPr>
          <w:sz w:val="24"/>
          <w:szCs w:val="24"/>
        </w:rPr>
        <w:t>megváltoztatását</w:t>
      </w:r>
      <w:r>
        <w:rPr>
          <w:sz w:val="24"/>
          <w:szCs w:val="24"/>
        </w:rPr>
        <w:t xml:space="preserve"> kérve legalább a készülő </w:t>
      </w:r>
      <w:r w:rsidR="00164F11">
        <w:rPr>
          <w:sz w:val="24"/>
          <w:szCs w:val="24"/>
        </w:rPr>
        <w:t>kormányrendeletben</w:t>
      </w:r>
      <w:r>
        <w:rPr>
          <w:sz w:val="24"/>
          <w:szCs w:val="24"/>
        </w:rPr>
        <w:t xml:space="preserve">, hogy ne lehessen </w:t>
      </w:r>
      <w:r w:rsidR="00164F11">
        <w:rPr>
          <w:sz w:val="24"/>
          <w:szCs w:val="24"/>
        </w:rPr>
        <w:t>építési</w:t>
      </w:r>
      <w:r>
        <w:rPr>
          <w:sz w:val="24"/>
          <w:szCs w:val="24"/>
        </w:rPr>
        <w:t xml:space="preserve"> engedély nélkül bármilyen </w:t>
      </w:r>
      <w:r w:rsidR="00164F11">
        <w:rPr>
          <w:sz w:val="24"/>
          <w:szCs w:val="24"/>
        </w:rPr>
        <w:t>tartószerkezeti</w:t>
      </w:r>
      <w:r>
        <w:rPr>
          <w:sz w:val="24"/>
          <w:szCs w:val="24"/>
        </w:rPr>
        <w:t xml:space="preserve"> átalakítást kiviteleztetni</w:t>
      </w:r>
      <w:r w:rsidR="00C16F53">
        <w:rPr>
          <w:sz w:val="24"/>
          <w:szCs w:val="24"/>
        </w:rPr>
        <w:t>,</w:t>
      </w:r>
      <w:r>
        <w:rPr>
          <w:sz w:val="24"/>
          <w:szCs w:val="24"/>
        </w:rPr>
        <w:t xml:space="preserve"> mivel a jelenlegi </w:t>
      </w:r>
      <w:r w:rsidR="00753925">
        <w:rPr>
          <w:sz w:val="24"/>
          <w:szCs w:val="24"/>
        </w:rPr>
        <w:t>szabályozás</w:t>
      </w:r>
      <w:r>
        <w:rPr>
          <w:sz w:val="24"/>
          <w:szCs w:val="24"/>
        </w:rPr>
        <w:t xml:space="preserve"> tömegkatasztrófát okozhat. Észrevételeztem, hogy a törvénytervezetben nincs szó fontos és életveszélyt elhárító építési- és építménybiztonsági kérdésekről. A </w:t>
      </w:r>
      <w:r w:rsidR="00753925">
        <w:rPr>
          <w:sz w:val="24"/>
          <w:szCs w:val="24"/>
        </w:rPr>
        <w:t>jelenlévő</w:t>
      </w:r>
      <w:r>
        <w:rPr>
          <w:sz w:val="24"/>
          <w:szCs w:val="24"/>
        </w:rPr>
        <w:t xml:space="preserve"> Láncki Regő </w:t>
      </w:r>
      <w:r w:rsidR="00C16F53">
        <w:rPr>
          <w:sz w:val="24"/>
          <w:szCs w:val="24"/>
        </w:rPr>
        <w:t>é</w:t>
      </w:r>
      <w:r>
        <w:rPr>
          <w:sz w:val="24"/>
          <w:szCs w:val="24"/>
        </w:rPr>
        <w:t xml:space="preserve">pítészeti </w:t>
      </w:r>
      <w:r w:rsidR="00753925">
        <w:rPr>
          <w:sz w:val="24"/>
          <w:szCs w:val="24"/>
        </w:rPr>
        <w:t>államtitkár</w:t>
      </w:r>
      <w:r>
        <w:rPr>
          <w:sz w:val="24"/>
          <w:szCs w:val="24"/>
        </w:rPr>
        <w:t>, országos főépítész, a törvény előadója ezt az észrevételt (kérést) is feljegyezte. Remélhetőleg legalább a készülő kormányrendleltben szabályzásra is kerül. Amikor 2013-ban megjelent az a rendelet, hogy tartószerkezetet érintő átépítésekhez</w:t>
      </w:r>
      <w:r w:rsidR="00C16F53">
        <w:rPr>
          <w:sz w:val="24"/>
          <w:szCs w:val="24"/>
        </w:rPr>
        <w:t xml:space="preserve"> csak</w:t>
      </w:r>
      <w:r>
        <w:rPr>
          <w:sz w:val="24"/>
          <w:szCs w:val="24"/>
        </w:rPr>
        <w:t xml:space="preserve"> sorház és ikerház közös falai</w:t>
      </w:r>
      <w:r w:rsidR="00753925">
        <w:rPr>
          <w:sz w:val="24"/>
          <w:szCs w:val="24"/>
        </w:rPr>
        <w:t>knak</w:t>
      </w:r>
      <w:r>
        <w:rPr>
          <w:sz w:val="24"/>
          <w:szCs w:val="24"/>
        </w:rPr>
        <w:t xml:space="preserve"> érintettség</w:t>
      </w:r>
      <w:r w:rsidR="00C16F53">
        <w:rPr>
          <w:sz w:val="24"/>
          <w:szCs w:val="24"/>
        </w:rPr>
        <w:t>e</w:t>
      </w:r>
      <w:r>
        <w:rPr>
          <w:sz w:val="24"/>
          <w:szCs w:val="24"/>
        </w:rPr>
        <w:t xml:space="preserve"> esetében kell építési engedély, másnap már az akkor</w:t>
      </w:r>
      <w:r w:rsidR="00C16F53">
        <w:rPr>
          <w:sz w:val="24"/>
          <w:szCs w:val="24"/>
        </w:rPr>
        <w:t>i</w:t>
      </w:r>
      <w:r>
        <w:rPr>
          <w:sz w:val="24"/>
          <w:szCs w:val="24"/>
        </w:rPr>
        <w:t xml:space="preserve"> megyei kormányhivatalon keresztül levélben tiltakoztam a rendeletet hozó minisztériumnál, jelezve hogy ez tömeg katasztrófához vezethet. </w:t>
      </w:r>
      <w:r w:rsidR="000C4C2B">
        <w:rPr>
          <w:sz w:val="24"/>
          <w:szCs w:val="24"/>
        </w:rPr>
        <w:t xml:space="preserve">Gondoljunk bele, hogy ez alapján megszüntethető egy tízemeletes paneles lakóház </w:t>
      </w:r>
      <w:r w:rsidR="00C27452">
        <w:rPr>
          <w:sz w:val="24"/>
          <w:szCs w:val="24"/>
        </w:rPr>
        <w:t>bármelyik</w:t>
      </w:r>
      <w:r w:rsidR="000C4C2B">
        <w:rPr>
          <w:sz w:val="24"/>
          <w:szCs w:val="24"/>
        </w:rPr>
        <w:t xml:space="preserve"> földszinti teher hordó fala is, ha a bontani szándékozó meggyőzi a laikus közös</w:t>
      </w:r>
      <w:r w:rsidR="00C16F53">
        <w:rPr>
          <w:sz w:val="24"/>
          <w:szCs w:val="24"/>
        </w:rPr>
        <w:t>-</w:t>
      </w:r>
      <w:r w:rsidR="000C4C2B">
        <w:rPr>
          <w:sz w:val="24"/>
          <w:szCs w:val="24"/>
        </w:rPr>
        <w:t>képviselőt a többi lakástulajdonos tudta nélkül. Mivel a teherhordó szerkezet közös tulajdon,</w:t>
      </w:r>
      <w:r w:rsidR="00C16F53">
        <w:rPr>
          <w:sz w:val="24"/>
          <w:szCs w:val="24"/>
        </w:rPr>
        <w:t xml:space="preserve"> csak</w:t>
      </w:r>
      <w:r w:rsidR="000C4C2B">
        <w:rPr>
          <w:sz w:val="24"/>
          <w:szCs w:val="24"/>
        </w:rPr>
        <w:t xml:space="preserve"> társa</w:t>
      </w:r>
      <w:r w:rsidR="00C27452">
        <w:rPr>
          <w:sz w:val="24"/>
          <w:szCs w:val="24"/>
        </w:rPr>
        <w:t>s</w:t>
      </w:r>
      <w:r w:rsidR="000C4C2B">
        <w:rPr>
          <w:sz w:val="24"/>
          <w:szCs w:val="24"/>
        </w:rPr>
        <w:t>házi tudomásulvétel kell egy teherhordó fal átalakításához, kivételéhez az építés technológiától, illetve építő anyagtól függetlenül. Levelemre a jogszabálya</w:t>
      </w:r>
      <w:r w:rsidR="00C27452">
        <w:rPr>
          <w:sz w:val="24"/>
          <w:szCs w:val="24"/>
        </w:rPr>
        <w:t>l</w:t>
      </w:r>
      <w:r w:rsidR="000C4C2B">
        <w:rPr>
          <w:sz w:val="24"/>
          <w:szCs w:val="24"/>
        </w:rPr>
        <w:t xml:space="preserve">kotó válasza az volt, hogy ezzel az építtető felelősségérzetét kívánták növelni. Ha ez nem is mindig sikerült, de elkérték a több lakótárs félelemérzetének felkeltését. Sajnos ez a félelemérzet nem vonatkozott néhány magát </w:t>
      </w:r>
      <w:r w:rsidR="00C27452">
        <w:rPr>
          <w:sz w:val="24"/>
          <w:szCs w:val="24"/>
        </w:rPr>
        <w:t>statikus</w:t>
      </w:r>
      <w:r w:rsidR="000C4C2B">
        <w:rPr>
          <w:sz w:val="24"/>
          <w:szCs w:val="24"/>
        </w:rPr>
        <w:t xml:space="preserve"> tervezőne</w:t>
      </w:r>
      <w:r w:rsidR="00C16F53">
        <w:rPr>
          <w:sz w:val="24"/>
          <w:szCs w:val="24"/>
        </w:rPr>
        <w:t>k</w:t>
      </w:r>
      <w:r w:rsidR="000C4C2B">
        <w:rPr>
          <w:sz w:val="24"/>
          <w:szCs w:val="24"/>
        </w:rPr>
        <w:t xml:space="preserve"> gond</w:t>
      </w:r>
      <w:r w:rsidR="00C16F53">
        <w:rPr>
          <w:sz w:val="24"/>
          <w:szCs w:val="24"/>
        </w:rPr>
        <w:t>oló</w:t>
      </w:r>
      <w:r w:rsidR="000C4C2B">
        <w:rPr>
          <w:sz w:val="24"/>
          <w:szCs w:val="24"/>
        </w:rPr>
        <w:t xml:space="preserve"> kollégánkra</w:t>
      </w:r>
      <w:r w:rsidR="00C16F53">
        <w:rPr>
          <w:sz w:val="24"/>
          <w:szCs w:val="24"/>
        </w:rPr>
        <w:t>,</w:t>
      </w:r>
      <w:r w:rsidR="000C4C2B">
        <w:rPr>
          <w:sz w:val="24"/>
          <w:szCs w:val="24"/>
        </w:rPr>
        <w:t xml:space="preserve"> akik a paneles szerkezetű középmagas épületek </w:t>
      </w:r>
      <w:r w:rsidR="00C27452">
        <w:rPr>
          <w:sz w:val="24"/>
          <w:szCs w:val="24"/>
        </w:rPr>
        <w:t>tartószerkezeti</w:t>
      </w:r>
      <w:r w:rsidR="000C4C2B">
        <w:rPr>
          <w:sz w:val="24"/>
          <w:szCs w:val="24"/>
        </w:rPr>
        <w:t xml:space="preserve"> részeinek ismeret</w:t>
      </w:r>
      <w:r w:rsidR="00C16F53">
        <w:rPr>
          <w:sz w:val="24"/>
          <w:szCs w:val="24"/>
        </w:rPr>
        <w:t>e</w:t>
      </w:r>
      <w:r w:rsidR="000C4C2B">
        <w:rPr>
          <w:sz w:val="24"/>
          <w:szCs w:val="24"/>
        </w:rPr>
        <w:t xml:space="preserve"> nélkül szakvéleményeket adtak. Szerencsére volt olyan laikus lakó</w:t>
      </w:r>
      <w:r w:rsidR="00C16F53">
        <w:rPr>
          <w:sz w:val="24"/>
          <w:szCs w:val="24"/>
        </w:rPr>
        <w:t>,</w:t>
      </w:r>
      <w:r w:rsidR="000C4C2B">
        <w:rPr>
          <w:sz w:val="24"/>
          <w:szCs w:val="24"/>
        </w:rPr>
        <w:t xml:space="preserve"> akinek felt</w:t>
      </w:r>
      <w:r w:rsidR="00C27452">
        <w:rPr>
          <w:sz w:val="24"/>
          <w:szCs w:val="24"/>
        </w:rPr>
        <w:t>űnt</w:t>
      </w:r>
      <w:r w:rsidR="000C4C2B">
        <w:rPr>
          <w:sz w:val="24"/>
          <w:szCs w:val="24"/>
        </w:rPr>
        <w:t xml:space="preserve">, hogy egy teherhordó falban ajtónyilás kivágásához nem lehet ugyan </w:t>
      </w:r>
      <w:r w:rsidR="000C4C2B">
        <w:rPr>
          <w:sz w:val="24"/>
          <w:szCs w:val="24"/>
        </w:rPr>
        <w:lastRenderedPageBreak/>
        <w:t xml:space="preserve">az a statika igazolás egy földszinti és egy tizedik emeleti lakás esetében. A katasztrófához persze több kedvezőtlen paraméter egyidejű előfordulása kell. A tapasztalt kivitelezők is megakadályozták eddig a lehetséges omlást. </w:t>
      </w:r>
      <w:r w:rsidR="00F563CA">
        <w:rPr>
          <w:sz w:val="24"/>
          <w:szCs w:val="24"/>
        </w:rPr>
        <w:t>Tapasztalhattuk</w:t>
      </w:r>
      <w:r w:rsidR="000C4C2B">
        <w:rPr>
          <w:sz w:val="24"/>
          <w:szCs w:val="24"/>
        </w:rPr>
        <w:t xml:space="preserve"> azt is, hogy a terv önmagában nem elegendő és az engedélyező </w:t>
      </w:r>
      <w:r w:rsidR="00F563CA">
        <w:rPr>
          <w:sz w:val="24"/>
          <w:szCs w:val="24"/>
        </w:rPr>
        <w:t>hatóság</w:t>
      </w:r>
      <w:r w:rsidR="000C4C2B">
        <w:rPr>
          <w:sz w:val="24"/>
          <w:szCs w:val="24"/>
        </w:rPr>
        <w:t xml:space="preserve"> közreműködése sem</w:t>
      </w:r>
      <w:r w:rsidR="00AF2375">
        <w:rPr>
          <w:sz w:val="24"/>
          <w:szCs w:val="24"/>
        </w:rPr>
        <w:t>,</w:t>
      </w:r>
      <w:r w:rsidR="000C4C2B">
        <w:rPr>
          <w:sz w:val="24"/>
          <w:szCs w:val="24"/>
        </w:rPr>
        <w:t xml:space="preserve"> ha nem </w:t>
      </w:r>
      <w:r w:rsidR="00F563CA">
        <w:rPr>
          <w:sz w:val="24"/>
          <w:szCs w:val="24"/>
        </w:rPr>
        <w:t>rendelkeznek</w:t>
      </w:r>
      <w:r w:rsidR="000C4C2B">
        <w:rPr>
          <w:sz w:val="24"/>
          <w:szCs w:val="24"/>
        </w:rPr>
        <w:t xml:space="preserve"> kellő szerkezeti ismerettel és gyakorlattal, amit a </w:t>
      </w:r>
      <w:r w:rsidR="00F563CA">
        <w:rPr>
          <w:sz w:val="24"/>
          <w:szCs w:val="24"/>
        </w:rPr>
        <w:t>jogosultsági</w:t>
      </w:r>
      <w:r w:rsidR="000C4C2B">
        <w:rPr>
          <w:sz w:val="24"/>
          <w:szCs w:val="24"/>
        </w:rPr>
        <w:t xml:space="preserve"> vizsgát követő kötelező továbbképzések elősegíthetnek. Vannak ilyen speciális esetek, melynél a biztonsági előírások tömeg</w:t>
      </w:r>
      <w:r w:rsidR="00AF2375">
        <w:rPr>
          <w:sz w:val="24"/>
          <w:szCs w:val="24"/>
        </w:rPr>
        <w:t>-</w:t>
      </w:r>
      <w:r w:rsidR="000C4C2B">
        <w:rPr>
          <w:sz w:val="24"/>
          <w:szCs w:val="24"/>
        </w:rPr>
        <w:t xml:space="preserve"> katasztrófát előzhetnének meg és a </w:t>
      </w:r>
      <w:r w:rsidR="00F563CA">
        <w:rPr>
          <w:sz w:val="24"/>
          <w:szCs w:val="24"/>
        </w:rPr>
        <w:t>biztonság</w:t>
      </w:r>
      <w:r w:rsidR="000C4C2B">
        <w:rPr>
          <w:sz w:val="24"/>
          <w:szCs w:val="24"/>
        </w:rPr>
        <w:t>érzetet minden résztvevő részére megerősíthetnék, de ez nem valósítható meg egy admi</w:t>
      </w:r>
      <w:r w:rsidR="00F563CA">
        <w:rPr>
          <w:sz w:val="24"/>
          <w:szCs w:val="24"/>
        </w:rPr>
        <w:t>ni</w:t>
      </w:r>
      <w:r w:rsidR="000C4C2B">
        <w:rPr>
          <w:sz w:val="24"/>
          <w:szCs w:val="24"/>
        </w:rPr>
        <w:t>sztratív ügyintéző</w:t>
      </w:r>
      <w:r w:rsidR="00AF2375">
        <w:rPr>
          <w:sz w:val="24"/>
          <w:szCs w:val="24"/>
        </w:rPr>
        <w:t>i</w:t>
      </w:r>
      <w:r w:rsidR="000C4C2B">
        <w:rPr>
          <w:sz w:val="24"/>
          <w:szCs w:val="24"/>
        </w:rPr>
        <w:t xml:space="preserve"> aláírással.</w:t>
      </w:r>
      <w:r w:rsidR="00F563CA">
        <w:rPr>
          <w:sz w:val="24"/>
          <w:szCs w:val="24"/>
        </w:rPr>
        <w:t xml:space="preserve"> </w:t>
      </w:r>
      <w:r w:rsidR="000C4C2B">
        <w:rPr>
          <w:sz w:val="24"/>
          <w:szCs w:val="24"/>
        </w:rPr>
        <w:t>Éppen a létesítés biztonsága érdekében jól meg kell gon</w:t>
      </w:r>
      <w:r w:rsidR="00F563CA">
        <w:rPr>
          <w:sz w:val="24"/>
          <w:szCs w:val="24"/>
        </w:rPr>
        <w:t>d</w:t>
      </w:r>
      <w:r w:rsidR="000C4C2B">
        <w:rPr>
          <w:sz w:val="24"/>
          <w:szCs w:val="24"/>
        </w:rPr>
        <w:t>ol</w:t>
      </w:r>
      <w:r w:rsidR="00F563CA">
        <w:rPr>
          <w:sz w:val="24"/>
          <w:szCs w:val="24"/>
        </w:rPr>
        <w:t>n</w:t>
      </w:r>
      <w:r w:rsidR="000C4C2B">
        <w:rPr>
          <w:sz w:val="24"/>
          <w:szCs w:val="24"/>
        </w:rPr>
        <w:t xml:space="preserve">i, hogy kinek adható </w:t>
      </w:r>
      <w:r w:rsidR="00F563CA">
        <w:rPr>
          <w:sz w:val="24"/>
          <w:szCs w:val="24"/>
        </w:rPr>
        <w:t>előír</w:t>
      </w:r>
      <w:r w:rsidR="00AF2375">
        <w:rPr>
          <w:sz w:val="24"/>
          <w:szCs w:val="24"/>
        </w:rPr>
        <w:t>t</w:t>
      </w:r>
      <w:r w:rsidR="000C4C2B">
        <w:rPr>
          <w:sz w:val="24"/>
          <w:szCs w:val="24"/>
        </w:rPr>
        <w:t xml:space="preserve"> iskolai végzettség és gyakorlati tapasztalat </w:t>
      </w:r>
      <w:r w:rsidR="00F563CA">
        <w:rPr>
          <w:sz w:val="24"/>
          <w:szCs w:val="24"/>
        </w:rPr>
        <w:t>nűkül</w:t>
      </w:r>
      <w:r w:rsidR="000C4C2B">
        <w:rPr>
          <w:sz w:val="24"/>
          <w:szCs w:val="24"/>
        </w:rPr>
        <w:t xml:space="preserve"> felhatalmazás bármilyen építéskivitelezés irányítására. Talán többen emlékeznek még,</w:t>
      </w:r>
      <w:r w:rsidR="000859C0">
        <w:rPr>
          <w:sz w:val="24"/>
          <w:szCs w:val="24"/>
        </w:rPr>
        <w:t xml:space="preserve"> </w:t>
      </w:r>
      <w:r w:rsidR="000C4C2B">
        <w:rPr>
          <w:sz w:val="24"/>
          <w:szCs w:val="24"/>
        </w:rPr>
        <w:t xml:space="preserve">hogy 2013-ban Rigában több halálos áldozatot okozott egy áruház födémének beszakadása, ami valószínűleg kellő biztonsággal volt méretezve. Csak arra nem számíthattak előre, hogy a kivitelezés helyi vezetője vélhetően tapasztalat </w:t>
      </w:r>
      <w:r w:rsidR="00F563CA">
        <w:rPr>
          <w:sz w:val="24"/>
          <w:szCs w:val="24"/>
        </w:rPr>
        <w:t>hiányból</w:t>
      </w:r>
      <w:r w:rsidR="000C4C2B">
        <w:rPr>
          <w:sz w:val="24"/>
          <w:szCs w:val="24"/>
        </w:rPr>
        <w:t xml:space="preserve"> egy nagy depóniába halmozza fel az összes föld</w:t>
      </w:r>
      <w:r w:rsidR="00AF2375">
        <w:rPr>
          <w:sz w:val="24"/>
          <w:szCs w:val="24"/>
        </w:rPr>
        <w:t>-</w:t>
      </w:r>
      <w:r w:rsidR="000C4C2B">
        <w:rPr>
          <w:sz w:val="24"/>
          <w:szCs w:val="24"/>
        </w:rPr>
        <w:t>mennyiséget</w:t>
      </w:r>
      <w:r w:rsidR="00AF2375">
        <w:rPr>
          <w:sz w:val="24"/>
          <w:szCs w:val="24"/>
        </w:rPr>
        <w:t>,</w:t>
      </w:r>
      <w:r w:rsidR="000C4C2B">
        <w:rPr>
          <w:sz w:val="24"/>
          <w:szCs w:val="24"/>
        </w:rPr>
        <w:t xml:space="preserve"> amit a</w:t>
      </w:r>
      <w:r w:rsidR="00205710">
        <w:rPr>
          <w:sz w:val="24"/>
          <w:szCs w:val="24"/>
        </w:rPr>
        <w:t xml:space="preserve"> zöld tetőhöz az egész födém</w:t>
      </w:r>
      <w:r w:rsidR="00AF2375">
        <w:rPr>
          <w:sz w:val="24"/>
          <w:szCs w:val="24"/>
        </w:rPr>
        <w:t>-</w:t>
      </w:r>
      <w:r w:rsidR="00205710">
        <w:rPr>
          <w:sz w:val="24"/>
          <w:szCs w:val="24"/>
        </w:rPr>
        <w:t xml:space="preserve">felületen el kellett volna teríteni. Az elmúlt év halálos áldozatot is követelő döbbenetes fal </w:t>
      </w:r>
      <w:r w:rsidR="000859C0">
        <w:rPr>
          <w:sz w:val="24"/>
          <w:szCs w:val="24"/>
        </w:rPr>
        <w:t>omolását</w:t>
      </w:r>
      <w:r w:rsidR="00205710">
        <w:rPr>
          <w:sz w:val="24"/>
          <w:szCs w:val="24"/>
        </w:rPr>
        <w:t xml:space="preserve"> a fotók alapján egy megengedhetetlenül alapvető kivitelezési hiba okozta, az alap melletti föld alapsík alá nyúló teljes kiásása. Hol voltak az építésbizton</w:t>
      </w:r>
      <w:r w:rsidR="00F563CA">
        <w:rPr>
          <w:sz w:val="24"/>
          <w:szCs w:val="24"/>
        </w:rPr>
        <w:t>s</w:t>
      </w:r>
      <w:r w:rsidR="00205710">
        <w:rPr>
          <w:sz w:val="24"/>
          <w:szCs w:val="24"/>
        </w:rPr>
        <w:t xml:space="preserve">ági intézkedések és a minimális szakértelem? Aki több éves vagy több évtizedes tervezői vagy műszaki ellenőri gyakorlattal rendelkezik bizonyára sokáig tud sorolni hasonló példákat, melyek alapja a konkrét biztonsági intézkedések elmulasztása. </w:t>
      </w:r>
      <w:r w:rsidR="000859C0">
        <w:rPr>
          <w:sz w:val="24"/>
          <w:szCs w:val="24"/>
        </w:rPr>
        <w:t xml:space="preserve">Több szakvéleményben gyakran olvashatók elmarasztaló jelleggel általános idézetek az OTÉK-ból, </w:t>
      </w:r>
      <w:r w:rsidR="00833A43">
        <w:rPr>
          <w:sz w:val="24"/>
          <w:szCs w:val="24"/>
        </w:rPr>
        <w:t>h</w:t>
      </w:r>
      <w:r w:rsidR="000859C0">
        <w:rPr>
          <w:sz w:val="24"/>
          <w:szCs w:val="24"/>
        </w:rPr>
        <w:t xml:space="preserve">ogy nem tartották be azt az előírást, hogy </w:t>
      </w:r>
      <w:r w:rsidR="00AF2375">
        <w:rPr>
          <w:sz w:val="24"/>
          <w:szCs w:val="24"/>
        </w:rPr>
        <w:t>„</w:t>
      </w:r>
      <w:r w:rsidR="000859C0">
        <w:rPr>
          <w:sz w:val="24"/>
          <w:szCs w:val="24"/>
        </w:rPr>
        <w:t>építési tevékenység közben az építés alatt álló szerkezetek ne vezethessenek a szomszédos szerkezetek tönkremeneteléhez.</w:t>
      </w:r>
      <w:r w:rsidR="00AF2375">
        <w:rPr>
          <w:sz w:val="24"/>
          <w:szCs w:val="24"/>
        </w:rPr>
        <w:t>”</w:t>
      </w:r>
      <w:r w:rsidR="000859C0">
        <w:rPr>
          <w:sz w:val="24"/>
          <w:szCs w:val="24"/>
        </w:rPr>
        <w:t xml:space="preserve"> Persze tudományosabbnak és „jogászibbnak” látszik ha szöveg helyett csak a jogszabályi hivatkozást írják le, itt </w:t>
      </w:r>
      <w:r w:rsidR="00833A43">
        <w:rPr>
          <w:sz w:val="24"/>
          <w:szCs w:val="24"/>
        </w:rPr>
        <w:t>például</w:t>
      </w:r>
      <w:r w:rsidR="000859C0">
        <w:rPr>
          <w:sz w:val="24"/>
          <w:szCs w:val="24"/>
        </w:rPr>
        <w:t xml:space="preserve"> azt, hogy OTÉK 51§ (1) d. előírásának betartásának hiányában jogszabály</w:t>
      </w:r>
      <w:r w:rsidR="00AF2375">
        <w:rPr>
          <w:sz w:val="24"/>
          <w:szCs w:val="24"/>
        </w:rPr>
        <w:t>-</w:t>
      </w:r>
      <w:r w:rsidR="000859C0">
        <w:rPr>
          <w:sz w:val="24"/>
          <w:szCs w:val="24"/>
        </w:rPr>
        <w:t xml:space="preserve">sértést követett el a </w:t>
      </w:r>
      <w:r w:rsidR="00833A43">
        <w:rPr>
          <w:sz w:val="24"/>
          <w:szCs w:val="24"/>
        </w:rPr>
        <w:t>kivitelező</w:t>
      </w:r>
      <w:r w:rsidR="000859C0">
        <w:rPr>
          <w:sz w:val="24"/>
          <w:szCs w:val="24"/>
        </w:rPr>
        <w:t>. Ez önmagában rendben is lenne, csak az nincs megnevezve, hogy milyen konkrét intézkedés</w:t>
      </w:r>
      <w:r w:rsidR="00707C36">
        <w:rPr>
          <w:sz w:val="24"/>
          <w:szCs w:val="24"/>
        </w:rPr>
        <w:t>,</w:t>
      </w:r>
      <w:r w:rsidR="000859C0">
        <w:rPr>
          <w:sz w:val="24"/>
          <w:szCs w:val="24"/>
        </w:rPr>
        <w:t xml:space="preserve"> vagy annak hiánya okozta a hibát és mit kellett volna tenni  ennek elkerüléséért. Pedig a biztonság ezt követeli meg. A közelmúltban egyik megyeszékhelyünk kormányhivatala jó példaként nem erre az általános jogszabályhelyre utalva adta ki a bontási határozatát</w:t>
      </w:r>
      <w:r w:rsidR="00707C36">
        <w:rPr>
          <w:sz w:val="24"/>
          <w:szCs w:val="24"/>
        </w:rPr>
        <w:t>,</w:t>
      </w:r>
      <w:r w:rsidR="000859C0">
        <w:rPr>
          <w:sz w:val="24"/>
          <w:szCs w:val="24"/>
        </w:rPr>
        <w:t xml:space="preserve"> hanem konkrét feltételnek megnev</w:t>
      </w:r>
      <w:r w:rsidR="00F81B32">
        <w:rPr>
          <w:sz w:val="24"/>
          <w:szCs w:val="24"/>
        </w:rPr>
        <w:t>e</w:t>
      </w:r>
      <w:r w:rsidR="000859C0">
        <w:rPr>
          <w:sz w:val="24"/>
          <w:szCs w:val="24"/>
        </w:rPr>
        <w:t>zte,</w:t>
      </w:r>
      <w:r w:rsidR="00F81B32">
        <w:rPr>
          <w:sz w:val="24"/>
          <w:szCs w:val="24"/>
        </w:rPr>
        <w:t xml:space="preserve"> </w:t>
      </w:r>
      <w:r w:rsidR="000859C0">
        <w:rPr>
          <w:sz w:val="24"/>
          <w:szCs w:val="24"/>
        </w:rPr>
        <w:t xml:space="preserve">hogy a műemlék épület melletti romos épület elbontása csak jogosult építésügyi-tartószerkezeti szakértő folyamatos felügylete mellett történhet és csak kézi bontással. Ez kellett a megmaradó épület </w:t>
      </w:r>
      <w:r w:rsidR="00F81B32">
        <w:rPr>
          <w:sz w:val="24"/>
          <w:szCs w:val="24"/>
        </w:rPr>
        <w:t>biztonságához</w:t>
      </w:r>
      <w:r w:rsidR="000859C0">
        <w:rPr>
          <w:sz w:val="24"/>
          <w:szCs w:val="24"/>
        </w:rPr>
        <w:t xml:space="preserve"> és a bontási tevékenység biztonságához is, mely rendben le is zajlott. </w:t>
      </w:r>
      <w:r w:rsidR="00D96EB4">
        <w:rPr>
          <w:sz w:val="24"/>
          <w:szCs w:val="24"/>
        </w:rPr>
        <w:t xml:space="preserve">Sajnálatosan az ilyen eljárást (még) jogszabályi előírás nem rögzíti. </w:t>
      </w:r>
    </w:p>
    <w:p w14:paraId="6B624EAF" w14:textId="2F489757" w:rsidR="00756FD5" w:rsidRDefault="00D96EB4" w:rsidP="002467EF">
      <w:pPr>
        <w:jc w:val="both"/>
        <w:rPr>
          <w:sz w:val="24"/>
          <w:szCs w:val="24"/>
        </w:rPr>
      </w:pPr>
      <w:r>
        <w:rPr>
          <w:sz w:val="24"/>
          <w:szCs w:val="24"/>
        </w:rPr>
        <w:t xml:space="preserve">A tervezés területén véleményem szerint néhol túlzott </w:t>
      </w:r>
      <w:r w:rsidR="00F3265A">
        <w:rPr>
          <w:sz w:val="24"/>
          <w:szCs w:val="24"/>
        </w:rPr>
        <w:t>biztonságot</w:t>
      </w:r>
      <w:r>
        <w:rPr>
          <w:sz w:val="24"/>
          <w:szCs w:val="24"/>
        </w:rPr>
        <w:t xml:space="preserve"> követel az építési hatóság </w:t>
      </w:r>
      <w:r w:rsidR="00707C36">
        <w:rPr>
          <w:sz w:val="24"/>
          <w:szCs w:val="24"/>
        </w:rPr>
        <w:t>a</w:t>
      </w:r>
      <w:r>
        <w:rPr>
          <w:sz w:val="24"/>
          <w:szCs w:val="24"/>
        </w:rPr>
        <w:t xml:space="preserve">mi gazdaságtalan megoldást </w:t>
      </w:r>
      <w:r w:rsidR="00F3265A">
        <w:rPr>
          <w:sz w:val="24"/>
          <w:szCs w:val="24"/>
        </w:rPr>
        <w:t>eredményezhet</w:t>
      </w:r>
      <w:r>
        <w:rPr>
          <w:sz w:val="24"/>
          <w:szCs w:val="24"/>
        </w:rPr>
        <w:t xml:space="preserve">. </w:t>
      </w:r>
      <w:r w:rsidR="00756FD5">
        <w:rPr>
          <w:sz w:val="24"/>
          <w:szCs w:val="24"/>
        </w:rPr>
        <w:t xml:space="preserve">Az ilyen követelések általában több módon értelmezhető előírásra </w:t>
      </w:r>
      <w:r w:rsidR="00F3265A">
        <w:rPr>
          <w:sz w:val="24"/>
          <w:szCs w:val="24"/>
        </w:rPr>
        <w:t>hivatkoznak</w:t>
      </w:r>
      <w:r w:rsidR="00756FD5">
        <w:rPr>
          <w:sz w:val="24"/>
          <w:szCs w:val="24"/>
        </w:rPr>
        <w:t>. Példaként megemlítem, hogy a közelmúltban egy Berhida közeli településre tervezett földszintes</w:t>
      </w:r>
      <w:r w:rsidR="00707C36">
        <w:rPr>
          <w:sz w:val="24"/>
          <w:szCs w:val="24"/>
        </w:rPr>
        <w:t>,</w:t>
      </w:r>
      <w:r w:rsidR="00756FD5">
        <w:rPr>
          <w:sz w:val="24"/>
          <w:szCs w:val="24"/>
        </w:rPr>
        <w:t xml:space="preserve"> hatvan négyzetméteres</w:t>
      </w:r>
      <w:r w:rsidR="00707C36">
        <w:rPr>
          <w:sz w:val="24"/>
          <w:szCs w:val="24"/>
        </w:rPr>
        <w:t>,</w:t>
      </w:r>
      <w:r w:rsidR="00756FD5">
        <w:rPr>
          <w:sz w:val="24"/>
          <w:szCs w:val="24"/>
        </w:rPr>
        <w:t xml:space="preserve"> fa szerkezetű lakóház </w:t>
      </w:r>
      <w:r w:rsidR="00F3265A">
        <w:rPr>
          <w:sz w:val="24"/>
          <w:szCs w:val="24"/>
        </w:rPr>
        <w:t>egyszerű</w:t>
      </w:r>
      <w:r w:rsidR="00756FD5">
        <w:rPr>
          <w:sz w:val="24"/>
          <w:szCs w:val="24"/>
        </w:rPr>
        <w:t xml:space="preserve"> bejelentéséhez az építési hatóság </w:t>
      </w:r>
      <w:r w:rsidR="00F3265A">
        <w:rPr>
          <w:sz w:val="24"/>
          <w:szCs w:val="24"/>
        </w:rPr>
        <w:t>szeizmikus</w:t>
      </w:r>
      <w:r w:rsidR="00756FD5">
        <w:rPr>
          <w:sz w:val="24"/>
          <w:szCs w:val="24"/>
        </w:rPr>
        <w:t xml:space="preserve"> számítást tartalmazó statikai igazolást kért, mivel köztudott, hogy Berhidán 1984-ben volt földrengés. Valóban szolgálja a biztonságot egy hatósági ügyintéző számá</w:t>
      </w:r>
      <w:r w:rsidR="00F3265A">
        <w:rPr>
          <w:sz w:val="24"/>
          <w:szCs w:val="24"/>
        </w:rPr>
        <w:t>r</w:t>
      </w:r>
      <w:r w:rsidR="00756FD5">
        <w:rPr>
          <w:sz w:val="24"/>
          <w:szCs w:val="24"/>
        </w:rPr>
        <w:t xml:space="preserve">a </w:t>
      </w:r>
      <w:r w:rsidR="00F3265A">
        <w:rPr>
          <w:sz w:val="24"/>
          <w:szCs w:val="24"/>
        </w:rPr>
        <w:t>érthetetlen</w:t>
      </w:r>
      <w:r w:rsidR="00756FD5">
        <w:rPr>
          <w:sz w:val="24"/>
          <w:szCs w:val="24"/>
        </w:rPr>
        <w:t xml:space="preserve"> statikai számítás mellékelése, vagy inkább olyan előírás kellene amelynél a biztonságos kialakítás egyszerű módon ellenőrizhető? E</w:t>
      </w:r>
      <w:r w:rsidR="00707C36">
        <w:rPr>
          <w:sz w:val="24"/>
          <w:szCs w:val="24"/>
        </w:rPr>
        <w:t>lőnyös lenne ha,</w:t>
      </w:r>
      <w:r w:rsidR="00756FD5">
        <w:rPr>
          <w:sz w:val="24"/>
          <w:szCs w:val="24"/>
        </w:rPr>
        <w:t xml:space="preserve"> egyszerű közelítő számításos igazolási módszer</w:t>
      </w:r>
      <w:r w:rsidR="001A4C0C">
        <w:rPr>
          <w:sz w:val="24"/>
          <w:szCs w:val="24"/>
        </w:rPr>
        <w:t xml:space="preserve"> alkalmazhatósága</w:t>
      </w:r>
      <w:r w:rsidR="00756FD5">
        <w:rPr>
          <w:sz w:val="24"/>
          <w:szCs w:val="24"/>
        </w:rPr>
        <w:t xml:space="preserve"> és reális mértékű földrengési veszélyeztet</w:t>
      </w:r>
      <w:r w:rsidR="00F3265A">
        <w:rPr>
          <w:sz w:val="24"/>
          <w:szCs w:val="24"/>
        </w:rPr>
        <w:t>e</w:t>
      </w:r>
      <w:r w:rsidR="00756FD5">
        <w:rPr>
          <w:sz w:val="24"/>
          <w:szCs w:val="24"/>
        </w:rPr>
        <w:t xml:space="preserve">ttség figyelembevétele ehhez jogszabályi </w:t>
      </w:r>
      <w:r w:rsidR="00F3265A">
        <w:rPr>
          <w:sz w:val="24"/>
          <w:szCs w:val="24"/>
        </w:rPr>
        <w:t>lehetőséget</w:t>
      </w:r>
      <w:r w:rsidR="00756FD5">
        <w:rPr>
          <w:sz w:val="24"/>
          <w:szCs w:val="24"/>
        </w:rPr>
        <w:t xml:space="preserve"> adna. </w:t>
      </w:r>
      <w:r w:rsidR="00F3265A">
        <w:rPr>
          <w:sz w:val="24"/>
          <w:szCs w:val="24"/>
        </w:rPr>
        <w:t>Ilyen</w:t>
      </w:r>
      <w:r w:rsidR="00756FD5">
        <w:rPr>
          <w:sz w:val="24"/>
          <w:szCs w:val="24"/>
        </w:rPr>
        <w:t xml:space="preserve"> volt az EUROCOD 8 előtti időszakban</w:t>
      </w:r>
      <w:r w:rsidR="001A4C0C">
        <w:rPr>
          <w:sz w:val="24"/>
          <w:szCs w:val="24"/>
        </w:rPr>
        <w:t>,</w:t>
      </w:r>
      <w:r w:rsidR="00756FD5">
        <w:rPr>
          <w:sz w:val="24"/>
          <w:szCs w:val="24"/>
        </w:rPr>
        <w:t xml:space="preserve"> amikor a vonatkozó műszaki előírás szerinti ellenőrzés kellő </w:t>
      </w:r>
      <w:r w:rsidR="00F3265A">
        <w:rPr>
          <w:sz w:val="24"/>
          <w:szCs w:val="24"/>
        </w:rPr>
        <w:t>biztonságot</w:t>
      </w:r>
      <w:r w:rsidR="00756FD5">
        <w:rPr>
          <w:sz w:val="24"/>
          <w:szCs w:val="24"/>
        </w:rPr>
        <w:t xml:space="preserve"> </w:t>
      </w:r>
      <w:r w:rsidR="00F3265A">
        <w:rPr>
          <w:sz w:val="24"/>
          <w:szCs w:val="24"/>
        </w:rPr>
        <w:t>nyújtott</w:t>
      </w:r>
      <w:r w:rsidR="00756FD5">
        <w:rPr>
          <w:sz w:val="24"/>
          <w:szCs w:val="24"/>
        </w:rPr>
        <w:t xml:space="preserve">, különösen annak figyelembe vételével, hogy itt a cél az életbiztonság és nem az épület biztonság. Tehát az épület sérülhet, de addig állékonynak kell </w:t>
      </w:r>
      <w:r w:rsidR="00F3265A">
        <w:rPr>
          <w:sz w:val="24"/>
          <w:szCs w:val="24"/>
        </w:rPr>
        <w:t>maradnia</w:t>
      </w:r>
      <w:r w:rsidR="001A4C0C">
        <w:rPr>
          <w:sz w:val="24"/>
          <w:szCs w:val="24"/>
        </w:rPr>
        <w:t>,</w:t>
      </w:r>
      <w:r w:rsidR="00756FD5">
        <w:rPr>
          <w:sz w:val="24"/>
          <w:szCs w:val="24"/>
        </w:rPr>
        <w:t xml:space="preserve"> amig az emberek kimenthetők belőle. Ez vonatkozik a tűzbiztonságra is és ez vonatkozna a gázrobba</w:t>
      </w:r>
      <w:r w:rsidR="00F3265A">
        <w:rPr>
          <w:sz w:val="24"/>
          <w:szCs w:val="24"/>
        </w:rPr>
        <w:t>n</w:t>
      </w:r>
      <w:r w:rsidR="00756FD5">
        <w:rPr>
          <w:sz w:val="24"/>
          <w:szCs w:val="24"/>
        </w:rPr>
        <w:t>ás esetére is, amit mintha már elfelejtettünk volna mivel szerencsére erősen megritkultak az előfordulásai. Egyértelmű jogszabályban kell</w:t>
      </w:r>
      <w:r w:rsidR="001A4C0C">
        <w:rPr>
          <w:sz w:val="24"/>
          <w:szCs w:val="24"/>
        </w:rPr>
        <w:t>(</w:t>
      </w:r>
      <w:r w:rsidR="00756FD5">
        <w:rPr>
          <w:sz w:val="24"/>
          <w:szCs w:val="24"/>
        </w:rPr>
        <w:t>ene) előírni, hogy az életbiztonságra való méretezés eltér a sérülés</w:t>
      </w:r>
      <w:r w:rsidR="001A4C0C">
        <w:rPr>
          <w:sz w:val="24"/>
          <w:szCs w:val="24"/>
        </w:rPr>
        <w:t>-</w:t>
      </w:r>
      <w:r w:rsidR="00756FD5">
        <w:rPr>
          <w:sz w:val="24"/>
          <w:szCs w:val="24"/>
        </w:rPr>
        <w:t xml:space="preserve">mentes épületbiztonságra való méretezéstől. A </w:t>
      </w:r>
      <w:r w:rsidR="001A4C0C">
        <w:rPr>
          <w:sz w:val="24"/>
          <w:szCs w:val="24"/>
        </w:rPr>
        <w:t>S</w:t>
      </w:r>
      <w:r w:rsidR="00756FD5">
        <w:rPr>
          <w:sz w:val="24"/>
          <w:szCs w:val="24"/>
        </w:rPr>
        <w:t xml:space="preserve">zlovákiai </w:t>
      </w:r>
      <w:r w:rsidR="00756FD5">
        <w:rPr>
          <w:sz w:val="24"/>
          <w:szCs w:val="24"/>
        </w:rPr>
        <w:lastRenderedPageBreak/>
        <w:t>Építőmérnökök Kamarája (SKSI) több mint tíz év</w:t>
      </w:r>
      <w:r w:rsidR="001A4C0C">
        <w:rPr>
          <w:sz w:val="24"/>
          <w:szCs w:val="24"/>
        </w:rPr>
        <w:t>e</w:t>
      </w:r>
      <w:r w:rsidR="00756FD5">
        <w:rPr>
          <w:sz w:val="24"/>
          <w:szCs w:val="24"/>
        </w:rPr>
        <w:t xml:space="preserve"> kiadott a statikus tervezőknek egy könyvsorozatot</w:t>
      </w:r>
      <w:r w:rsidR="001A4C0C">
        <w:rPr>
          <w:sz w:val="24"/>
          <w:szCs w:val="24"/>
        </w:rPr>
        <w:t>,</w:t>
      </w:r>
      <w:r w:rsidR="00756FD5">
        <w:rPr>
          <w:sz w:val="24"/>
          <w:szCs w:val="24"/>
        </w:rPr>
        <w:t xml:space="preserve"> amiben táblázatok és közelítő eljárások alkalmazásával megtudják spórolni</w:t>
      </w:r>
      <w:r w:rsidR="001A4C0C">
        <w:rPr>
          <w:sz w:val="24"/>
          <w:szCs w:val="24"/>
        </w:rPr>
        <w:t xml:space="preserve"> a tervezők</w:t>
      </w:r>
      <w:r w:rsidR="00756FD5">
        <w:rPr>
          <w:sz w:val="24"/>
          <w:szCs w:val="24"/>
        </w:rPr>
        <w:t xml:space="preserve"> az EUROCOD szerinti bonyolult számításokat a biztonság csökkentése nélkül. </w:t>
      </w:r>
    </w:p>
    <w:p w14:paraId="5BB1F025" w14:textId="7828FD55" w:rsidR="00756FD5" w:rsidRDefault="00756FD5" w:rsidP="002467EF">
      <w:pPr>
        <w:jc w:val="both"/>
        <w:rPr>
          <w:sz w:val="24"/>
          <w:szCs w:val="24"/>
        </w:rPr>
      </w:pPr>
      <w:r>
        <w:rPr>
          <w:sz w:val="24"/>
          <w:szCs w:val="24"/>
        </w:rPr>
        <w:t>A mai számítá</w:t>
      </w:r>
      <w:r w:rsidR="0070302D">
        <w:rPr>
          <w:sz w:val="24"/>
          <w:szCs w:val="24"/>
        </w:rPr>
        <w:t>stechnika</w:t>
      </w:r>
      <w:r>
        <w:rPr>
          <w:sz w:val="24"/>
          <w:szCs w:val="24"/>
        </w:rPr>
        <w:t xml:space="preserve"> szinte mindent megold a tervező </w:t>
      </w:r>
      <w:r w:rsidR="0070302D">
        <w:rPr>
          <w:sz w:val="24"/>
          <w:szCs w:val="24"/>
        </w:rPr>
        <w:t>helyett</w:t>
      </w:r>
      <w:r>
        <w:rPr>
          <w:sz w:val="24"/>
          <w:szCs w:val="24"/>
        </w:rPr>
        <w:t>, csupán a konstruktív térbeli szerkezeti gondolkodást nem. Számos ismert épület omlásnak</w:t>
      </w:r>
      <w:r w:rsidR="00C269F0">
        <w:rPr>
          <w:sz w:val="24"/>
          <w:szCs w:val="24"/>
        </w:rPr>
        <w:t>, építményhibának volt az az oka, hogy a számítógéppel a síkokban méretezett</w:t>
      </w:r>
      <w:r w:rsidR="001A4C0C">
        <w:rPr>
          <w:sz w:val="24"/>
          <w:szCs w:val="24"/>
        </w:rPr>
        <w:t xml:space="preserve"> és</w:t>
      </w:r>
      <w:r w:rsidR="00C269F0">
        <w:rPr>
          <w:sz w:val="24"/>
          <w:szCs w:val="24"/>
        </w:rPr>
        <w:t xml:space="preserve"> rajz</w:t>
      </w:r>
      <w:r w:rsidR="001A4C0C">
        <w:rPr>
          <w:sz w:val="24"/>
          <w:szCs w:val="24"/>
        </w:rPr>
        <w:t>olt</w:t>
      </w:r>
      <w:r w:rsidR="00C269F0">
        <w:rPr>
          <w:sz w:val="24"/>
          <w:szCs w:val="24"/>
        </w:rPr>
        <w:t xml:space="preserve"> szerkezetek térbeli merevsége megoldatlan volt. Ez állékonyságbiztonsági probléma, ami már építés közben is jelentkezhet. (Egy nagy multi </w:t>
      </w:r>
      <w:r w:rsidR="0070302D">
        <w:rPr>
          <w:sz w:val="24"/>
          <w:szCs w:val="24"/>
        </w:rPr>
        <w:t>kereskedelmi</w:t>
      </w:r>
      <w:r w:rsidR="00C269F0">
        <w:rPr>
          <w:sz w:val="24"/>
          <w:szCs w:val="24"/>
        </w:rPr>
        <w:t xml:space="preserve"> cégnél európai problémát okozott</w:t>
      </w:r>
      <w:r w:rsidR="001A4C0C">
        <w:rPr>
          <w:sz w:val="24"/>
          <w:szCs w:val="24"/>
        </w:rPr>
        <w:t>,</w:t>
      </w:r>
      <w:r w:rsidR="00C269F0">
        <w:rPr>
          <w:sz w:val="24"/>
          <w:szCs w:val="24"/>
        </w:rPr>
        <w:t xml:space="preserve"> hogy egyes épületrészek, szerkezetek mér</w:t>
      </w:r>
      <w:r w:rsidR="0070302D">
        <w:rPr>
          <w:sz w:val="24"/>
          <w:szCs w:val="24"/>
        </w:rPr>
        <w:t>e</w:t>
      </w:r>
      <w:r w:rsidR="00C269F0">
        <w:rPr>
          <w:sz w:val="24"/>
          <w:szCs w:val="24"/>
        </w:rPr>
        <w:t>tezését egymástól függet</w:t>
      </w:r>
      <w:r w:rsidR="009B3E26">
        <w:rPr>
          <w:sz w:val="24"/>
          <w:szCs w:val="24"/>
        </w:rPr>
        <w:t>len</w:t>
      </w:r>
      <w:r w:rsidR="00C269F0">
        <w:rPr>
          <w:sz w:val="24"/>
          <w:szCs w:val="24"/>
        </w:rPr>
        <w:t xml:space="preserve"> tervezőktől rendelték meg és a management nem rendelkezett kellő szakértelemmel ahhoz, hogy generálként térbeli</w:t>
      </w:r>
      <w:r w:rsidR="001A4C0C">
        <w:rPr>
          <w:sz w:val="24"/>
          <w:szCs w:val="24"/>
        </w:rPr>
        <w:t>leg</w:t>
      </w:r>
      <w:r w:rsidR="00C269F0">
        <w:rPr>
          <w:sz w:val="24"/>
          <w:szCs w:val="24"/>
        </w:rPr>
        <w:t xml:space="preserve"> átlássa az egész konstrukciót, azok szükséges kapcsolatait)</w:t>
      </w:r>
      <w:r w:rsidR="001A4C0C">
        <w:rPr>
          <w:sz w:val="24"/>
          <w:szCs w:val="24"/>
        </w:rPr>
        <w:t>.</w:t>
      </w:r>
      <w:r w:rsidR="00C269F0">
        <w:rPr>
          <w:sz w:val="24"/>
          <w:szCs w:val="24"/>
        </w:rPr>
        <w:t xml:space="preserve"> </w:t>
      </w:r>
      <w:r w:rsidR="001A4C0C">
        <w:rPr>
          <w:sz w:val="24"/>
          <w:szCs w:val="24"/>
        </w:rPr>
        <w:t>V</w:t>
      </w:r>
      <w:r w:rsidR="00C269F0">
        <w:rPr>
          <w:sz w:val="24"/>
          <w:szCs w:val="24"/>
        </w:rPr>
        <w:t xml:space="preserve">élhetően ma már jogszabályban, vagy azzal azonos kötelezettséget előíró szakmai </w:t>
      </w:r>
      <w:r w:rsidR="009B3E26">
        <w:rPr>
          <w:sz w:val="24"/>
          <w:szCs w:val="24"/>
        </w:rPr>
        <w:t>rendeltben</w:t>
      </w:r>
      <w:r w:rsidR="00C269F0">
        <w:rPr>
          <w:sz w:val="24"/>
          <w:szCs w:val="24"/>
        </w:rPr>
        <w:t xml:space="preserve"> kellene rögzíteni az építés- és épületbiztonság térbeli megvalósítását. </w:t>
      </w:r>
    </w:p>
    <w:p w14:paraId="1CDA3435" w14:textId="578BAC86" w:rsidR="00C269F0" w:rsidRDefault="00C269F0" w:rsidP="002467EF">
      <w:pPr>
        <w:jc w:val="both"/>
        <w:rPr>
          <w:sz w:val="24"/>
          <w:szCs w:val="24"/>
        </w:rPr>
      </w:pPr>
      <w:r>
        <w:rPr>
          <w:sz w:val="24"/>
          <w:szCs w:val="24"/>
        </w:rPr>
        <w:t xml:space="preserve">A megépült </w:t>
      </w:r>
      <w:r w:rsidR="009B3E26">
        <w:rPr>
          <w:sz w:val="24"/>
          <w:szCs w:val="24"/>
        </w:rPr>
        <w:t>épületek</w:t>
      </w:r>
      <w:r>
        <w:rPr>
          <w:sz w:val="24"/>
          <w:szCs w:val="24"/>
        </w:rPr>
        <w:t xml:space="preserve">, építmények teherhordó szerkezeteinek erőtani vizsgálata és tervezési elvei jelenleg a Magyar Mérnöki Kamara által kiadott műszaki szabályzat (TSZ01-2013) előírásai szerint történik a gyakorlatban. Ennek általános alkalmazását magasabb rendű jogszabályban elő kellene írni a tervezés és a használat biztonsága érdekében. A szakértők szakvéleményeikben </w:t>
      </w:r>
      <w:r w:rsidR="009B3E26">
        <w:rPr>
          <w:sz w:val="24"/>
          <w:szCs w:val="24"/>
        </w:rPr>
        <w:t>előszeretettel</w:t>
      </w:r>
      <w:r>
        <w:rPr>
          <w:sz w:val="24"/>
          <w:szCs w:val="24"/>
        </w:rPr>
        <w:t xml:space="preserve"> másolják ki belőle az alapfogalmakat</w:t>
      </w:r>
      <w:r w:rsidR="001A4C0C">
        <w:rPr>
          <w:sz w:val="24"/>
          <w:szCs w:val="24"/>
        </w:rPr>
        <w:t>,</w:t>
      </w:r>
      <w:r>
        <w:rPr>
          <w:sz w:val="24"/>
          <w:szCs w:val="24"/>
        </w:rPr>
        <w:t xml:space="preserve"> ami </w:t>
      </w:r>
      <w:r w:rsidR="009B3E26">
        <w:rPr>
          <w:sz w:val="24"/>
          <w:szCs w:val="24"/>
        </w:rPr>
        <w:t>megspórolható</w:t>
      </w:r>
      <w:r>
        <w:rPr>
          <w:sz w:val="24"/>
          <w:szCs w:val="24"/>
        </w:rPr>
        <w:t xml:space="preserve"> lenne ha ezeket magasabb szintű jogszabály is átvenné.  </w:t>
      </w:r>
      <w:r w:rsidR="001A4C0C">
        <w:rPr>
          <w:sz w:val="24"/>
          <w:szCs w:val="24"/>
        </w:rPr>
        <w:t>E</w:t>
      </w:r>
      <w:r>
        <w:rPr>
          <w:sz w:val="24"/>
          <w:szCs w:val="24"/>
        </w:rPr>
        <w:t>szerint a szerkezet</w:t>
      </w:r>
      <w:r w:rsidR="001C5540">
        <w:rPr>
          <w:sz w:val="24"/>
          <w:szCs w:val="24"/>
        </w:rPr>
        <w:t xml:space="preserve"> három minőségi kategóriába sorolható: megfelelő, tűrhető, </w:t>
      </w:r>
      <w:r w:rsidR="009B3E26">
        <w:rPr>
          <w:sz w:val="24"/>
          <w:szCs w:val="24"/>
        </w:rPr>
        <w:t>veszélyes</w:t>
      </w:r>
      <w:r w:rsidR="001C5540">
        <w:rPr>
          <w:sz w:val="24"/>
          <w:szCs w:val="24"/>
        </w:rPr>
        <w:t xml:space="preserve"> állapotú. A tűrhető és a veszélyes </w:t>
      </w:r>
      <w:r w:rsidR="009B3E26">
        <w:rPr>
          <w:sz w:val="24"/>
          <w:szCs w:val="24"/>
        </w:rPr>
        <w:t>állapot</w:t>
      </w:r>
      <w:r w:rsidR="001C5540">
        <w:rPr>
          <w:sz w:val="24"/>
          <w:szCs w:val="24"/>
        </w:rPr>
        <w:t xml:space="preserve"> kimondásának feltételei részletesen szabályozva vannak és az utóbbiban megkülönböztetik a veszélyes (értsd baleset veszélyes) és az életveszélyes fogalmat is. Sajnos semmiféle magasabb szintű jogszabály nem mondja ki,</w:t>
      </w:r>
      <w:r w:rsidR="009B3E26">
        <w:rPr>
          <w:sz w:val="24"/>
          <w:szCs w:val="24"/>
        </w:rPr>
        <w:t xml:space="preserve"> </w:t>
      </w:r>
      <w:r w:rsidR="001C5540">
        <w:rPr>
          <w:sz w:val="24"/>
          <w:szCs w:val="24"/>
        </w:rPr>
        <w:t>hogy egy szakértő mikor minősíthet egy szerkezetet, épülete</w:t>
      </w:r>
      <w:r w:rsidR="00BB6BF9">
        <w:rPr>
          <w:sz w:val="24"/>
          <w:szCs w:val="24"/>
        </w:rPr>
        <w:t>t</w:t>
      </w:r>
      <w:r w:rsidR="001C5540">
        <w:rPr>
          <w:sz w:val="24"/>
          <w:szCs w:val="24"/>
        </w:rPr>
        <w:t>, építményt életveszélyesnek</w:t>
      </w:r>
      <w:r w:rsidR="001A4C0C">
        <w:rPr>
          <w:sz w:val="24"/>
          <w:szCs w:val="24"/>
        </w:rPr>
        <w:t>,</w:t>
      </w:r>
      <w:r w:rsidR="001C5540">
        <w:rPr>
          <w:sz w:val="24"/>
          <w:szCs w:val="24"/>
        </w:rPr>
        <w:t xml:space="preserve"> ami visszaélésekre adhat okot. Sajnálatosan sok bontási határozat </w:t>
      </w:r>
      <w:r w:rsidR="001A4C0C">
        <w:rPr>
          <w:sz w:val="24"/>
          <w:szCs w:val="24"/>
        </w:rPr>
        <w:t>hivat</w:t>
      </w:r>
      <w:r w:rsidR="001C5540">
        <w:rPr>
          <w:sz w:val="24"/>
          <w:szCs w:val="24"/>
        </w:rPr>
        <w:t xml:space="preserve">kozott életveszélyt minősítő szakvéleményre például </w:t>
      </w:r>
      <w:r w:rsidR="009B3E26">
        <w:rPr>
          <w:sz w:val="24"/>
          <w:szCs w:val="24"/>
        </w:rPr>
        <w:t>olyan</w:t>
      </w:r>
      <w:r w:rsidR="001C5540">
        <w:rPr>
          <w:sz w:val="24"/>
          <w:szCs w:val="24"/>
        </w:rPr>
        <w:t xml:space="preserve"> házak, üzemcsarnokok esetében </w:t>
      </w:r>
      <w:r w:rsidR="009B3E26">
        <w:rPr>
          <w:sz w:val="24"/>
          <w:szCs w:val="24"/>
        </w:rPr>
        <w:t>melyekben</w:t>
      </w:r>
      <w:r w:rsidR="001C5540">
        <w:rPr>
          <w:sz w:val="24"/>
          <w:szCs w:val="24"/>
        </w:rPr>
        <w:t xml:space="preserve"> közben zavartalanul laktak, dolgoztak és nem volt semmiféle azonnal életvédelmi intézkedés</w:t>
      </w:r>
      <w:r w:rsidR="001A4C0C">
        <w:rPr>
          <w:sz w:val="24"/>
          <w:szCs w:val="24"/>
        </w:rPr>
        <w:t>,</w:t>
      </w:r>
      <w:r w:rsidR="001C5540">
        <w:rPr>
          <w:sz w:val="24"/>
          <w:szCs w:val="24"/>
        </w:rPr>
        <w:t xml:space="preserve"> mert nem is volt </w:t>
      </w:r>
      <w:r w:rsidR="001A4C0C">
        <w:rPr>
          <w:sz w:val="24"/>
          <w:szCs w:val="24"/>
        </w:rPr>
        <w:t>rá</w:t>
      </w:r>
      <w:r w:rsidR="001C5540">
        <w:rPr>
          <w:sz w:val="24"/>
          <w:szCs w:val="24"/>
        </w:rPr>
        <w:t xml:space="preserve"> szükség. </w:t>
      </w:r>
      <w:r w:rsidR="00800793">
        <w:rPr>
          <w:sz w:val="24"/>
          <w:szCs w:val="24"/>
        </w:rPr>
        <w:t>Sok esetben hasonló módon tűnnek el ipari épületemlékeink, még szinte használatlan acélszerkezetű csarn</w:t>
      </w:r>
      <w:r w:rsidR="009B3E26">
        <w:rPr>
          <w:sz w:val="24"/>
          <w:szCs w:val="24"/>
        </w:rPr>
        <w:t>o</w:t>
      </w:r>
      <w:r w:rsidR="00800793">
        <w:rPr>
          <w:sz w:val="24"/>
          <w:szCs w:val="24"/>
        </w:rPr>
        <w:t xml:space="preserve">kvázak kerülnek ócskavasként </w:t>
      </w:r>
      <w:r w:rsidR="009B3E26">
        <w:rPr>
          <w:sz w:val="24"/>
          <w:szCs w:val="24"/>
        </w:rPr>
        <w:t>beolvasztásra</w:t>
      </w:r>
      <w:r w:rsidR="001A4C0C">
        <w:rPr>
          <w:sz w:val="24"/>
          <w:szCs w:val="24"/>
        </w:rPr>
        <w:t>,</w:t>
      </w:r>
      <w:r w:rsidR="00800793">
        <w:rPr>
          <w:sz w:val="24"/>
          <w:szCs w:val="24"/>
        </w:rPr>
        <w:t xml:space="preserve"> nemritkán utólag készített és életveszélyt kijelentő szakvélemény</w:t>
      </w:r>
      <w:r w:rsidR="001A4C0C">
        <w:rPr>
          <w:sz w:val="24"/>
          <w:szCs w:val="24"/>
        </w:rPr>
        <w:t>e alapján</w:t>
      </w:r>
      <w:r w:rsidR="00800793">
        <w:rPr>
          <w:sz w:val="24"/>
          <w:szCs w:val="24"/>
        </w:rPr>
        <w:t>.</w:t>
      </w:r>
      <w:r w:rsidR="00F1237F">
        <w:rPr>
          <w:sz w:val="24"/>
          <w:szCs w:val="24"/>
        </w:rPr>
        <w:t xml:space="preserve"> Ezek megakadályozására jelenleg nincs megfelelő jogszabály</w:t>
      </w:r>
      <w:r w:rsidR="001A4C0C">
        <w:rPr>
          <w:sz w:val="24"/>
          <w:szCs w:val="24"/>
        </w:rPr>
        <w:t>.</w:t>
      </w:r>
      <w:r w:rsidR="00F1237F">
        <w:rPr>
          <w:sz w:val="24"/>
          <w:szCs w:val="24"/>
        </w:rPr>
        <w:t xml:space="preserve"> Pedig az életbiztonság fogalmával nem szabad játszani</w:t>
      </w:r>
      <w:r w:rsidR="001A4C0C">
        <w:rPr>
          <w:sz w:val="24"/>
          <w:szCs w:val="24"/>
        </w:rPr>
        <w:t>!</w:t>
      </w:r>
      <w:r w:rsidR="00F1237F">
        <w:rPr>
          <w:sz w:val="24"/>
          <w:szCs w:val="24"/>
        </w:rPr>
        <w:t xml:space="preserve"> Csak ténylegesen indokolt esetben lehet kijelenteni</w:t>
      </w:r>
      <w:r w:rsidR="001A4C0C">
        <w:rPr>
          <w:sz w:val="24"/>
          <w:szCs w:val="24"/>
        </w:rPr>
        <w:t>,</w:t>
      </w:r>
      <w:r w:rsidR="00F1237F">
        <w:rPr>
          <w:sz w:val="24"/>
          <w:szCs w:val="24"/>
        </w:rPr>
        <w:t xml:space="preserve"> de akkor azonnal intézkedni kell az élet kimentésére. </w:t>
      </w:r>
    </w:p>
    <w:p w14:paraId="2C10CE88" w14:textId="42240B74" w:rsidR="009B3E26" w:rsidRDefault="00F1237F" w:rsidP="002467EF">
      <w:pPr>
        <w:jc w:val="both"/>
        <w:rPr>
          <w:sz w:val="24"/>
          <w:szCs w:val="24"/>
        </w:rPr>
      </w:pPr>
      <w:r>
        <w:rPr>
          <w:sz w:val="24"/>
          <w:szCs w:val="24"/>
        </w:rPr>
        <w:t>A biztonságérzet jelentése a következő. „Valakinek azzal a tudattal járó érzése, hogy biztonságban van. Az az érzés amely lehetővé teszi, hogy elfogultság nélkül, kellő határozottsággal, öntudattal cselekedjék az ember.” Az építés területén az építésbiztonság és épületbiztonság megteremtésével hozható létre ez az érzet. A „biztonság” mint önálló fogalom</w:t>
      </w:r>
      <w:r w:rsidR="001A4C0C">
        <w:rPr>
          <w:sz w:val="24"/>
          <w:szCs w:val="24"/>
        </w:rPr>
        <w:t xml:space="preserve">, vagy </w:t>
      </w:r>
      <w:r>
        <w:rPr>
          <w:sz w:val="24"/>
          <w:szCs w:val="24"/>
        </w:rPr>
        <w:t>„építésbiztonság” szóösszetétel nem szerepel a 2023. évi C. törvény fogalomtárában.  De nem szerepelt a korábbi É</w:t>
      </w:r>
      <w:r w:rsidR="001A4C0C">
        <w:rPr>
          <w:sz w:val="24"/>
          <w:szCs w:val="24"/>
        </w:rPr>
        <w:t>tv</w:t>
      </w:r>
      <w:r w:rsidR="00BB6BF9">
        <w:rPr>
          <w:sz w:val="24"/>
          <w:szCs w:val="24"/>
        </w:rPr>
        <w:t xml:space="preserve"> </w:t>
      </w:r>
      <w:r>
        <w:rPr>
          <w:sz w:val="24"/>
          <w:szCs w:val="24"/>
        </w:rPr>
        <w:t>(1997.évi LXVIII.tv.), az ÉpKiv</w:t>
      </w:r>
      <w:r w:rsidR="009B3E26">
        <w:rPr>
          <w:sz w:val="24"/>
          <w:szCs w:val="24"/>
        </w:rPr>
        <w:t xml:space="preserve"> </w:t>
      </w:r>
      <w:r>
        <w:rPr>
          <w:sz w:val="24"/>
          <w:szCs w:val="24"/>
        </w:rPr>
        <w:t xml:space="preserve">(290/2007(X.31.) </w:t>
      </w:r>
      <w:r w:rsidR="009B3E26">
        <w:rPr>
          <w:sz w:val="24"/>
          <w:szCs w:val="24"/>
        </w:rPr>
        <w:t>kormányrendelet</w:t>
      </w:r>
      <w:r w:rsidR="001A4C0C">
        <w:rPr>
          <w:sz w:val="24"/>
          <w:szCs w:val="24"/>
        </w:rPr>
        <w:t>),</w:t>
      </w:r>
      <w:r>
        <w:rPr>
          <w:sz w:val="24"/>
          <w:szCs w:val="24"/>
        </w:rPr>
        <w:t xml:space="preserve"> sem az OTÉK értelmező rendelkezései</w:t>
      </w:r>
      <w:r w:rsidR="001A4C0C">
        <w:rPr>
          <w:sz w:val="24"/>
          <w:szCs w:val="24"/>
        </w:rPr>
        <w:t>,</w:t>
      </w:r>
      <w:r>
        <w:rPr>
          <w:sz w:val="24"/>
          <w:szCs w:val="24"/>
        </w:rPr>
        <w:t xml:space="preserve"> fogalom</w:t>
      </w:r>
      <w:r w:rsidR="001A4C0C">
        <w:rPr>
          <w:sz w:val="24"/>
          <w:szCs w:val="24"/>
        </w:rPr>
        <w:t>-</w:t>
      </w:r>
      <w:r>
        <w:rPr>
          <w:sz w:val="24"/>
          <w:szCs w:val="24"/>
        </w:rPr>
        <w:t>meghatározó szócikkei között sem</w:t>
      </w:r>
      <w:r w:rsidR="001A4C0C">
        <w:rPr>
          <w:sz w:val="24"/>
          <w:szCs w:val="24"/>
        </w:rPr>
        <w:t>,</w:t>
      </w:r>
      <w:r>
        <w:rPr>
          <w:sz w:val="24"/>
          <w:szCs w:val="24"/>
        </w:rPr>
        <w:t xml:space="preserve"> furcsa módon</w:t>
      </w:r>
      <w:r w:rsidR="001A4C0C">
        <w:rPr>
          <w:sz w:val="24"/>
          <w:szCs w:val="24"/>
        </w:rPr>
        <w:t xml:space="preserve"> még</w:t>
      </w:r>
      <w:r>
        <w:rPr>
          <w:sz w:val="24"/>
          <w:szCs w:val="24"/>
        </w:rPr>
        <w:t xml:space="preserve"> az ún. munkavédelmi törvény (1993. évi XCIII. tv.) 87</w:t>
      </w:r>
      <w:r w:rsidR="001A4C0C">
        <w:rPr>
          <w:sz w:val="24"/>
          <w:szCs w:val="24"/>
        </w:rPr>
        <w:t>.</w:t>
      </w:r>
      <w:r>
        <w:rPr>
          <w:sz w:val="24"/>
          <w:szCs w:val="24"/>
        </w:rPr>
        <w:t xml:space="preserve">§ értelmező rendelkezések paragrafusában sem. Nem nevesítik az építésbiztoság három alap szintjét sem, a kockázatmentes technológia, a kollektív védelem, egyéni védelem fogalmát. </w:t>
      </w:r>
      <w:r w:rsidR="009B3E26">
        <w:rPr>
          <w:sz w:val="24"/>
          <w:szCs w:val="24"/>
        </w:rPr>
        <w:t xml:space="preserve">Ezek adják a kellő biztonságot és biztonságérzetet. </w:t>
      </w:r>
    </w:p>
    <w:p w14:paraId="327A2C4F" w14:textId="5F014DA1" w:rsidR="00F1237F" w:rsidRDefault="009B3E26" w:rsidP="002467EF">
      <w:pPr>
        <w:jc w:val="both"/>
        <w:rPr>
          <w:sz w:val="24"/>
          <w:szCs w:val="24"/>
        </w:rPr>
      </w:pPr>
      <w:r>
        <w:rPr>
          <w:sz w:val="24"/>
          <w:szCs w:val="24"/>
        </w:rPr>
        <w:t xml:space="preserve">A jelenlegi állapot </w:t>
      </w:r>
      <w:r w:rsidR="001A4C0C">
        <w:rPr>
          <w:sz w:val="24"/>
          <w:szCs w:val="24"/>
        </w:rPr>
        <w:t xml:space="preserve">a </w:t>
      </w:r>
      <w:r>
        <w:rPr>
          <w:sz w:val="24"/>
          <w:szCs w:val="24"/>
        </w:rPr>
        <w:t>törvény</w:t>
      </w:r>
      <w:r w:rsidR="001A4C0C">
        <w:rPr>
          <w:sz w:val="24"/>
          <w:szCs w:val="24"/>
        </w:rPr>
        <w:t>ben,</w:t>
      </w:r>
      <w:r>
        <w:rPr>
          <w:sz w:val="24"/>
          <w:szCs w:val="24"/>
        </w:rPr>
        <w:t xml:space="preserve"> de legalább kormányrendelet, miniszteri rendelet szintjén v</w:t>
      </w:r>
      <w:r w:rsidR="002749FF">
        <w:rPr>
          <w:sz w:val="24"/>
          <w:szCs w:val="24"/>
        </w:rPr>
        <w:t>áltoztatásra érett</w:t>
      </w:r>
      <w:r>
        <w:rPr>
          <w:sz w:val="24"/>
          <w:szCs w:val="24"/>
        </w:rPr>
        <w:t xml:space="preserve">, éppen mindnyájunk biztonsága érdekében. </w:t>
      </w:r>
    </w:p>
    <w:p w14:paraId="43938495" w14:textId="77777777" w:rsidR="00A03A13" w:rsidRDefault="00A03A13">
      <w:pPr>
        <w:rPr>
          <w:sz w:val="24"/>
          <w:szCs w:val="24"/>
        </w:rPr>
      </w:pPr>
    </w:p>
    <w:p w14:paraId="0600E1AC" w14:textId="77777777" w:rsidR="005B593F" w:rsidRDefault="005B593F">
      <w:pPr>
        <w:rPr>
          <w:sz w:val="24"/>
          <w:szCs w:val="24"/>
        </w:rPr>
      </w:pPr>
    </w:p>
    <w:p w14:paraId="2FF0AC5C" w14:textId="0CBEA70C" w:rsidR="009B3E26" w:rsidRPr="002539E0" w:rsidRDefault="009B3E26">
      <w:pPr>
        <w:rPr>
          <w:sz w:val="24"/>
          <w:szCs w:val="24"/>
        </w:rPr>
      </w:pPr>
      <w:r>
        <w:rPr>
          <w:sz w:val="24"/>
          <w:szCs w:val="24"/>
        </w:rPr>
        <w:t xml:space="preserve">Miskolc, 2024. 02. 27. </w:t>
      </w:r>
      <w:r>
        <w:rPr>
          <w:sz w:val="24"/>
          <w:szCs w:val="24"/>
        </w:rPr>
        <w:tab/>
      </w:r>
      <w:r>
        <w:rPr>
          <w:sz w:val="24"/>
          <w:szCs w:val="24"/>
        </w:rPr>
        <w:tab/>
      </w:r>
      <w:r>
        <w:rPr>
          <w:sz w:val="24"/>
          <w:szCs w:val="24"/>
        </w:rPr>
        <w:tab/>
      </w:r>
      <w:r>
        <w:rPr>
          <w:sz w:val="24"/>
          <w:szCs w:val="24"/>
        </w:rPr>
        <w:tab/>
      </w:r>
      <w:r>
        <w:rPr>
          <w:sz w:val="24"/>
          <w:szCs w:val="24"/>
        </w:rPr>
        <w:tab/>
        <w:t xml:space="preserve">Holló Csaba </w:t>
      </w:r>
    </w:p>
    <w:sectPr w:rsidR="009B3E26" w:rsidRPr="0025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600EE8"/>
    <w:lvl w:ilvl="0">
      <w:start w:val="1"/>
      <w:numFmt w:val="bullet"/>
      <w:lvlText w:val=""/>
      <w:lvlJc w:val="left"/>
      <w:pPr>
        <w:tabs>
          <w:tab w:val="num" w:pos="360"/>
        </w:tabs>
        <w:ind w:left="360" w:hanging="360"/>
      </w:pPr>
      <w:rPr>
        <w:rFonts w:ascii="Symbol" w:hAnsi="Symbol" w:hint="default"/>
      </w:rPr>
    </w:lvl>
  </w:abstractNum>
  <w:num w:numId="1" w16cid:durableId="31981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E0"/>
    <w:rsid w:val="00004CA7"/>
    <w:rsid w:val="000528A6"/>
    <w:rsid w:val="000859C0"/>
    <w:rsid w:val="00087B9C"/>
    <w:rsid w:val="000C4C2B"/>
    <w:rsid w:val="00164F11"/>
    <w:rsid w:val="001A4C0C"/>
    <w:rsid w:val="001C5540"/>
    <w:rsid w:val="001D2F68"/>
    <w:rsid w:val="00205710"/>
    <w:rsid w:val="00241D63"/>
    <w:rsid w:val="00246327"/>
    <w:rsid w:val="002467EF"/>
    <w:rsid w:val="002539E0"/>
    <w:rsid w:val="00272391"/>
    <w:rsid w:val="002749FF"/>
    <w:rsid w:val="00401D33"/>
    <w:rsid w:val="004F7CBD"/>
    <w:rsid w:val="00535BD3"/>
    <w:rsid w:val="005736CD"/>
    <w:rsid w:val="00596045"/>
    <w:rsid w:val="005B593F"/>
    <w:rsid w:val="005D6BA7"/>
    <w:rsid w:val="00623D0A"/>
    <w:rsid w:val="00694EF7"/>
    <w:rsid w:val="0070302D"/>
    <w:rsid w:val="00707C36"/>
    <w:rsid w:val="00753925"/>
    <w:rsid w:val="00756FD5"/>
    <w:rsid w:val="00800793"/>
    <w:rsid w:val="00833A43"/>
    <w:rsid w:val="00875255"/>
    <w:rsid w:val="008F2F01"/>
    <w:rsid w:val="00915BC4"/>
    <w:rsid w:val="00922576"/>
    <w:rsid w:val="009226D0"/>
    <w:rsid w:val="009461C2"/>
    <w:rsid w:val="009B3E26"/>
    <w:rsid w:val="009E24BB"/>
    <w:rsid w:val="009F5105"/>
    <w:rsid w:val="00A03A13"/>
    <w:rsid w:val="00A66247"/>
    <w:rsid w:val="00AF2375"/>
    <w:rsid w:val="00B85307"/>
    <w:rsid w:val="00B942D0"/>
    <w:rsid w:val="00BB6BF9"/>
    <w:rsid w:val="00C16F53"/>
    <w:rsid w:val="00C269F0"/>
    <w:rsid w:val="00C27452"/>
    <w:rsid w:val="00C47491"/>
    <w:rsid w:val="00C52DA6"/>
    <w:rsid w:val="00CA4654"/>
    <w:rsid w:val="00D67EB5"/>
    <w:rsid w:val="00D96EB4"/>
    <w:rsid w:val="00DF3EB6"/>
    <w:rsid w:val="00F1237F"/>
    <w:rsid w:val="00F3265A"/>
    <w:rsid w:val="00F474DF"/>
    <w:rsid w:val="00F563CA"/>
    <w:rsid w:val="00F81B32"/>
    <w:rsid w:val="00F91CD2"/>
    <w:rsid w:val="00FF03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C7D8"/>
  <w15:chartTrackingRefBased/>
  <w15:docId w15:val="{FE09FB56-D96B-4715-85B4-D2627A5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hu-HU"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nhideWhenUsed="1"/>
    <w:lsdException w:name="header" w:semiHidden="1" w:uiPriority="99" w:unhideWhenUsed="1"/>
    <w:lsdException w:name="footer" w:semiHidden="1" w:unhideWhenUsed="1"/>
    <w:lsdException w:name="caption" w:semiHidden="1" w:unhideWhenUsed="1" w:qFormat="1"/>
    <w:lsdException w:name="List Bulle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F5105"/>
  </w:style>
  <w:style w:type="paragraph" w:styleId="Cmsor1">
    <w:name w:val="heading 1"/>
    <w:basedOn w:val="Norml"/>
    <w:next w:val="Norml"/>
    <w:link w:val="Cmsor1Char"/>
    <w:qFormat/>
    <w:rsid w:val="009F5105"/>
    <w:pPr>
      <w:keepNext/>
      <w:outlineLvl w:val="0"/>
    </w:pPr>
    <w:rPr>
      <w:rFonts w:eastAsia="Times New Roman"/>
      <w:b/>
      <w:sz w:val="28"/>
    </w:rPr>
  </w:style>
  <w:style w:type="paragraph" w:styleId="Cmsor2">
    <w:name w:val="heading 2"/>
    <w:basedOn w:val="Norml"/>
    <w:next w:val="Norml"/>
    <w:link w:val="Cmsor2Char"/>
    <w:qFormat/>
    <w:rsid w:val="009F5105"/>
    <w:pPr>
      <w:keepNext/>
      <w:outlineLvl w:val="1"/>
    </w:pPr>
    <w:rPr>
      <w:rFonts w:eastAsia="Times New Roman"/>
      <w:b/>
      <w:sz w:val="28"/>
      <w:u w:val="single"/>
    </w:rPr>
  </w:style>
  <w:style w:type="paragraph" w:styleId="Cmsor3">
    <w:name w:val="heading 3"/>
    <w:basedOn w:val="Norml"/>
    <w:next w:val="Norml"/>
    <w:link w:val="Cmsor3Char"/>
    <w:qFormat/>
    <w:rsid w:val="009F5105"/>
    <w:pPr>
      <w:keepNext/>
      <w:outlineLvl w:val="2"/>
    </w:pPr>
    <w:rPr>
      <w:rFonts w:eastAsia="Times New Roman"/>
      <w:b/>
      <w:sz w:val="24"/>
      <w:u w:val="single"/>
    </w:rPr>
  </w:style>
  <w:style w:type="paragraph" w:styleId="Cmsor4">
    <w:name w:val="heading 4"/>
    <w:basedOn w:val="Norml"/>
    <w:next w:val="Norml"/>
    <w:link w:val="Cmsor4Char"/>
    <w:qFormat/>
    <w:rsid w:val="009F5105"/>
    <w:pPr>
      <w:keepNext/>
      <w:outlineLvl w:val="3"/>
    </w:pPr>
    <w:rPr>
      <w:rFonts w:eastAsia="Times New Roman"/>
      <w:b/>
      <w:snapToGrid w:val="0"/>
      <w:sz w:val="24"/>
    </w:rPr>
  </w:style>
  <w:style w:type="paragraph" w:styleId="Cmsor5">
    <w:name w:val="heading 5"/>
    <w:basedOn w:val="Norml"/>
    <w:next w:val="Norml"/>
    <w:link w:val="Cmsor5Char"/>
    <w:qFormat/>
    <w:rsid w:val="009F5105"/>
    <w:pPr>
      <w:keepNext/>
      <w:outlineLvl w:val="4"/>
    </w:pPr>
    <w:rPr>
      <w:rFonts w:eastAsia="Times New Roman"/>
      <w:b/>
      <w:snapToGrid w:val="0"/>
      <w:color w:val="000000"/>
      <w:sz w:val="24"/>
    </w:rPr>
  </w:style>
  <w:style w:type="paragraph" w:styleId="Cmsor6">
    <w:name w:val="heading 6"/>
    <w:basedOn w:val="Norml"/>
    <w:next w:val="Norml"/>
    <w:link w:val="Cmsor6Char"/>
    <w:qFormat/>
    <w:rsid w:val="009F5105"/>
    <w:pPr>
      <w:keepNext/>
      <w:jc w:val="both"/>
      <w:outlineLvl w:val="5"/>
    </w:pPr>
    <w:rPr>
      <w:rFonts w:ascii="Arial" w:eastAsia="Times New Roman" w:hAnsi="Arial"/>
      <w:b/>
      <w:sz w:val="24"/>
    </w:rPr>
  </w:style>
  <w:style w:type="paragraph" w:styleId="Cmsor7">
    <w:name w:val="heading 7"/>
    <w:basedOn w:val="Norml"/>
    <w:next w:val="Norml"/>
    <w:link w:val="Cmsor7Char"/>
    <w:qFormat/>
    <w:rsid w:val="009F5105"/>
    <w:pPr>
      <w:keepNext/>
      <w:outlineLvl w:val="6"/>
    </w:pPr>
    <w:rPr>
      <w:rFonts w:eastAsia="Times New Roman"/>
      <w:b/>
      <w:sz w:val="24"/>
    </w:rPr>
  </w:style>
  <w:style w:type="paragraph" w:styleId="Cmsor8">
    <w:name w:val="heading 8"/>
    <w:basedOn w:val="Norml"/>
    <w:next w:val="Norml"/>
    <w:link w:val="Cmsor8Char"/>
    <w:qFormat/>
    <w:rsid w:val="009F5105"/>
    <w:pPr>
      <w:keepNext/>
      <w:jc w:val="center"/>
      <w:outlineLvl w:val="7"/>
    </w:pPr>
    <w:rPr>
      <w:rFonts w:eastAsia="Times New Roman"/>
      <w:b/>
      <w:sz w:val="28"/>
    </w:rPr>
  </w:style>
  <w:style w:type="paragraph" w:styleId="Cmsor9">
    <w:name w:val="heading 9"/>
    <w:basedOn w:val="Norml"/>
    <w:next w:val="Norml"/>
    <w:link w:val="Cmsor9Char"/>
    <w:qFormat/>
    <w:rsid w:val="009F5105"/>
    <w:pPr>
      <w:keepNext/>
      <w:ind w:left="1134" w:hanging="1134"/>
      <w:outlineLvl w:val="8"/>
    </w:pPr>
    <w:rPr>
      <w:rFonts w:eastAsia="Times New Roman"/>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adcme-rvid">
    <w:name w:val="Feladó címe - rövid"/>
    <w:basedOn w:val="Norml"/>
    <w:rsid w:val="009F5105"/>
    <w:rPr>
      <w:rFonts w:eastAsia="Times New Roman"/>
    </w:rPr>
  </w:style>
  <w:style w:type="character" w:customStyle="1" w:styleId="Cmsor1Char">
    <w:name w:val="Címsor 1 Char"/>
    <w:basedOn w:val="Bekezdsalapbettpusa"/>
    <w:link w:val="Cmsor1"/>
    <w:rsid w:val="009F5105"/>
    <w:rPr>
      <w:rFonts w:ascii="Times New Roman" w:eastAsia="Times New Roman" w:hAnsi="Times New Roman" w:cs="Times New Roman"/>
      <w:b/>
      <w:sz w:val="28"/>
      <w:szCs w:val="20"/>
      <w:lang w:eastAsia="hu-HU"/>
    </w:rPr>
  </w:style>
  <w:style w:type="character" w:customStyle="1" w:styleId="Cmsor2Char">
    <w:name w:val="Címsor 2 Char"/>
    <w:basedOn w:val="Bekezdsalapbettpusa"/>
    <w:link w:val="Cmsor2"/>
    <w:rsid w:val="009F5105"/>
    <w:rPr>
      <w:rFonts w:ascii="Times New Roman" w:eastAsia="Times New Roman" w:hAnsi="Times New Roman" w:cs="Times New Roman"/>
      <w:b/>
      <w:sz w:val="28"/>
      <w:szCs w:val="20"/>
      <w:u w:val="single"/>
      <w:lang w:eastAsia="hu-HU"/>
    </w:rPr>
  </w:style>
  <w:style w:type="character" w:customStyle="1" w:styleId="Cmsor3Char">
    <w:name w:val="Címsor 3 Char"/>
    <w:basedOn w:val="Bekezdsalapbettpusa"/>
    <w:link w:val="Cmsor3"/>
    <w:rsid w:val="009F5105"/>
    <w:rPr>
      <w:rFonts w:ascii="Times New Roman" w:eastAsia="Times New Roman" w:hAnsi="Times New Roman" w:cs="Times New Roman"/>
      <w:b/>
      <w:sz w:val="24"/>
      <w:szCs w:val="20"/>
      <w:u w:val="single"/>
      <w:lang w:eastAsia="hu-HU"/>
    </w:rPr>
  </w:style>
  <w:style w:type="character" w:customStyle="1" w:styleId="Cmsor4Char">
    <w:name w:val="Címsor 4 Char"/>
    <w:basedOn w:val="Bekezdsalapbettpusa"/>
    <w:link w:val="Cmsor4"/>
    <w:rsid w:val="009F5105"/>
    <w:rPr>
      <w:rFonts w:ascii="Times New Roman" w:eastAsia="Times New Roman" w:hAnsi="Times New Roman" w:cs="Times New Roman"/>
      <w:b/>
      <w:snapToGrid w:val="0"/>
      <w:sz w:val="24"/>
      <w:szCs w:val="20"/>
      <w:lang w:eastAsia="hu-HU"/>
    </w:rPr>
  </w:style>
  <w:style w:type="character" w:customStyle="1" w:styleId="Cmsor5Char">
    <w:name w:val="Címsor 5 Char"/>
    <w:basedOn w:val="Bekezdsalapbettpusa"/>
    <w:link w:val="Cmsor5"/>
    <w:rsid w:val="009F5105"/>
    <w:rPr>
      <w:rFonts w:ascii="Times New Roman" w:eastAsia="Times New Roman" w:hAnsi="Times New Roman" w:cs="Times New Roman"/>
      <w:b/>
      <w:snapToGrid w:val="0"/>
      <w:color w:val="000000"/>
      <w:sz w:val="24"/>
      <w:szCs w:val="20"/>
      <w:lang w:eastAsia="hu-HU"/>
    </w:rPr>
  </w:style>
  <w:style w:type="character" w:customStyle="1" w:styleId="Cmsor6Char">
    <w:name w:val="Címsor 6 Char"/>
    <w:basedOn w:val="Bekezdsalapbettpusa"/>
    <w:link w:val="Cmsor6"/>
    <w:rsid w:val="009F5105"/>
    <w:rPr>
      <w:rFonts w:ascii="Arial" w:eastAsia="Times New Roman" w:hAnsi="Arial" w:cs="Times New Roman"/>
      <w:b/>
      <w:sz w:val="24"/>
      <w:szCs w:val="20"/>
      <w:lang w:eastAsia="hu-HU"/>
    </w:rPr>
  </w:style>
  <w:style w:type="character" w:customStyle="1" w:styleId="Cmsor7Char">
    <w:name w:val="Címsor 7 Char"/>
    <w:basedOn w:val="Bekezdsalapbettpusa"/>
    <w:link w:val="Cmsor7"/>
    <w:rsid w:val="009F5105"/>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rsid w:val="009F5105"/>
    <w:rPr>
      <w:rFonts w:ascii="Times New Roman" w:eastAsia="Times New Roman" w:hAnsi="Times New Roman" w:cs="Times New Roman"/>
      <w:b/>
      <w:sz w:val="28"/>
      <w:szCs w:val="20"/>
      <w:lang w:eastAsia="hu-HU"/>
    </w:rPr>
  </w:style>
  <w:style w:type="character" w:customStyle="1" w:styleId="Cmsor9Char">
    <w:name w:val="Címsor 9 Char"/>
    <w:basedOn w:val="Bekezdsalapbettpusa"/>
    <w:link w:val="Cmsor9"/>
    <w:rsid w:val="009F5105"/>
    <w:rPr>
      <w:rFonts w:ascii="Times New Roman" w:eastAsia="Times New Roman" w:hAnsi="Times New Roman" w:cs="Times New Roman"/>
      <w:b/>
      <w:sz w:val="24"/>
      <w:szCs w:val="20"/>
      <w:lang w:eastAsia="hu-HU"/>
    </w:rPr>
  </w:style>
  <w:style w:type="paragraph" w:styleId="Normlbehzs">
    <w:name w:val="Normal Indent"/>
    <w:basedOn w:val="Norml"/>
    <w:rsid w:val="009F5105"/>
    <w:pPr>
      <w:ind w:left="708"/>
    </w:pPr>
    <w:rPr>
      <w:rFonts w:eastAsia="Times New Roman"/>
    </w:rPr>
  </w:style>
  <w:style w:type="paragraph" w:styleId="lfej">
    <w:name w:val="header"/>
    <w:basedOn w:val="Norml"/>
    <w:link w:val="lfejChar"/>
    <w:uiPriority w:val="99"/>
    <w:rsid w:val="009F5105"/>
    <w:pPr>
      <w:tabs>
        <w:tab w:val="center" w:pos="4536"/>
        <w:tab w:val="right" w:pos="9072"/>
      </w:tabs>
    </w:pPr>
    <w:rPr>
      <w:rFonts w:eastAsia="Times New Roman"/>
    </w:rPr>
  </w:style>
  <w:style w:type="character" w:customStyle="1" w:styleId="lfejChar">
    <w:name w:val="Élőfej Char"/>
    <w:basedOn w:val="Bekezdsalapbettpusa"/>
    <w:link w:val="lfej"/>
    <w:uiPriority w:val="99"/>
    <w:rsid w:val="009F5105"/>
    <w:rPr>
      <w:rFonts w:ascii="Times New Roman" w:eastAsia="Times New Roman" w:hAnsi="Times New Roman" w:cs="Times New Roman"/>
      <w:sz w:val="20"/>
      <w:szCs w:val="20"/>
      <w:lang w:eastAsia="hu-HU"/>
    </w:rPr>
  </w:style>
  <w:style w:type="paragraph" w:styleId="llb">
    <w:name w:val="footer"/>
    <w:basedOn w:val="Norml"/>
    <w:link w:val="llbChar"/>
    <w:rsid w:val="009F5105"/>
    <w:pPr>
      <w:tabs>
        <w:tab w:val="center" w:pos="4536"/>
        <w:tab w:val="right" w:pos="9072"/>
      </w:tabs>
    </w:pPr>
    <w:rPr>
      <w:rFonts w:eastAsia="Times New Roman"/>
    </w:rPr>
  </w:style>
  <w:style w:type="character" w:customStyle="1" w:styleId="llbChar">
    <w:name w:val="Élőláb Char"/>
    <w:basedOn w:val="Bekezdsalapbettpusa"/>
    <w:link w:val="llb"/>
    <w:rsid w:val="009F5105"/>
    <w:rPr>
      <w:rFonts w:ascii="Times New Roman" w:eastAsia="Times New Roman" w:hAnsi="Times New Roman" w:cs="Times New Roman"/>
      <w:sz w:val="20"/>
      <w:szCs w:val="20"/>
      <w:lang w:eastAsia="hu-HU"/>
    </w:rPr>
  </w:style>
  <w:style w:type="paragraph" w:styleId="Felsorols">
    <w:name w:val="List Bullet"/>
    <w:basedOn w:val="Norml"/>
    <w:autoRedefine/>
    <w:rsid w:val="009F5105"/>
    <w:rPr>
      <w:rFonts w:eastAsia="Times New Roman"/>
      <w:b/>
      <w:sz w:val="24"/>
    </w:rPr>
  </w:style>
  <w:style w:type="paragraph" w:styleId="Szvegtrzs">
    <w:name w:val="Body Text"/>
    <w:basedOn w:val="Norml"/>
    <w:link w:val="SzvegtrzsChar"/>
    <w:rsid w:val="009F5105"/>
    <w:rPr>
      <w:rFonts w:eastAsia="Times New Roman"/>
      <w:sz w:val="28"/>
    </w:rPr>
  </w:style>
  <w:style w:type="character" w:customStyle="1" w:styleId="SzvegtrzsChar">
    <w:name w:val="Szövegtörzs Char"/>
    <w:basedOn w:val="Bekezdsalapbettpusa"/>
    <w:link w:val="Szvegtrzs"/>
    <w:rsid w:val="009F5105"/>
    <w:rPr>
      <w:rFonts w:ascii="Times New Roman" w:eastAsia="Times New Roman" w:hAnsi="Times New Roman" w:cs="Times New Roman"/>
      <w:sz w:val="28"/>
      <w:szCs w:val="20"/>
      <w:lang w:eastAsia="hu-HU"/>
    </w:rPr>
  </w:style>
  <w:style w:type="paragraph" w:styleId="Szvegtrzsbehzssal">
    <w:name w:val="Body Text Indent"/>
    <w:basedOn w:val="Norml"/>
    <w:link w:val="SzvegtrzsbehzssalChar"/>
    <w:rsid w:val="009F5105"/>
    <w:pPr>
      <w:spacing w:after="120"/>
      <w:ind w:left="283"/>
    </w:pPr>
    <w:rPr>
      <w:rFonts w:eastAsia="Times New Roman"/>
    </w:rPr>
  </w:style>
  <w:style w:type="character" w:customStyle="1" w:styleId="SzvegtrzsbehzssalChar">
    <w:name w:val="Szövegtörzs behúzással Char"/>
    <w:basedOn w:val="Bekezdsalapbettpusa"/>
    <w:link w:val="Szvegtrzsbehzssal"/>
    <w:rsid w:val="009F5105"/>
    <w:rPr>
      <w:rFonts w:ascii="Times New Roman" w:eastAsia="Times New Roman" w:hAnsi="Times New Roman" w:cs="Times New Roman"/>
      <w:sz w:val="20"/>
      <w:szCs w:val="20"/>
      <w:lang w:eastAsia="hu-HU"/>
    </w:rPr>
  </w:style>
  <w:style w:type="paragraph" w:styleId="Szvegtrzs2">
    <w:name w:val="Body Text 2"/>
    <w:basedOn w:val="Norml"/>
    <w:link w:val="Szvegtrzs2Char"/>
    <w:rsid w:val="009F5105"/>
    <w:rPr>
      <w:rFonts w:eastAsia="Times New Roman"/>
      <w:b/>
      <w:bCs/>
      <w:sz w:val="24"/>
    </w:rPr>
  </w:style>
  <w:style w:type="character" w:customStyle="1" w:styleId="Szvegtrzs2Char">
    <w:name w:val="Szövegtörzs 2 Char"/>
    <w:basedOn w:val="Bekezdsalapbettpusa"/>
    <w:link w:val="Szvegtrzs2"/>
    <w:rsid w:val="009F5105"/>
    <w:rPr>
      <w:rFonts w:ascii="Times New Roman" w:eastAsia="Times New Roman" w:hAnsi="Times New Roman" w:cs="Times New Roman"/>
      <w:b/>
      <w:bCs/>
      <w:sz w:val="24"/>
      <w:szCs w:val="20"/>
      <w:lang w:eastAsia="hu-HU"/>
    </w:rPr>
  </w:style>
  <w:style w:type="paragraph" w:styleId="Szvegtrzs3">
    <w:name w:val="Body Text 3"/>
    <w:basedOn w:val="Norml"/>
    <w:link w:val="Szvegtrzs3Char"/>
    <w:rsid w:val="009F5105"/>
    <w:rPr>
      <w:rFonts w:eastAsia="Times New Roman"/>
      <w:sz w:val="24"/>
    </w:rPr>
  </w:style>
  <w:style w:type="character" w:customStyle="1" w:styleId="Szvegtrzs3Char">
    <w:name w:val="Szövegtörzs 3 Char"/>
    <w:basedOn w:val="Bekezdsalapbettpusa"/>
    <w:link w:val="Szvegtrzs3"/>
    <w:rsid w:val="009F510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F5105"/>
    <w:pPr>
      <w:tabs>
        <w:tab w:val="left" w:pos="851"/>
      </w:tabs>
      <w:ind w:left="851" w:hanging="851"/>
      <w:jc w:val="both"/>
    </w:pPr>
    <w:rPr>
      <w:rFonts w:eastAsia="Times New Roman"/>
      <w:b/>
      <w:sz w:val="24"/>
    </w:rPr>
  </w:style>
  <w:style w:type="character" w:customStyle="1" w:styleId="Szvegtrzsbehzssal2Char">
    <w:name w:val="Szövegtörzs behúzással 2 Char"/>
    <w:basedOn w:val="Bekezdsalapbettpusa"/>
    <w:link w:val="Szvegtrzsbehzssal2"/>
    <w:rsid w:val="009F5105"/>
    <w:rPr>
      <w:rFonts w:ascii="Times New Roman" w:eastAsia="Times New Roman" w:hAnsi="Times New Roman" w:cs="Times New Roman"/>
      <w:b/>
      <w:sz w:val="24"/>
      <w:szCs w:val="20"/>
      <w:lang w:eastAsia="hu-HU"/>
    </w:rPr>
  </w:style>
  <w:style w:type="paragraph" w:styleId="Szvegtrzsbehzssal3">
    <w:name w:val="Body Text Indent 3"/>
    <w:basedOn w:val="Norml"/>
    <w:link w:val="Szvegtrzsbehzssal3Char"/>
    <w:rsid w:val="009F5105"/>
    <w:pPr>
      <w:ind w:firstLine="4"/>
      <w:jc w:val="both"/>
    </w:pPr>
    <w:rPr>
      <w:rFonts w:eastAsia="Times New Roman"/>
      <w:sz w:val="28"/>
    </w:rPr>
  </w:style>
  <w:style w:type="character" w:customStyle="1" w:styleId="Szvegtrzsbehzssal3Char">
    <w:name w:val="Szövegtörzs behúzással 3 Char"/>
    <w:basedOn w:val="Bekezdsalapbettpusa"/>
    <w:link w:val="Szvegtrzsbehzssal3"/>
    <w:rsid w:val="009F5105"/>
    <w:rPr>
      <w:rFonts w:ascii="Times New Roman" w:eastAsia="Times New Roman" w:hAnsi="Times New Roman" w:cs="Times New Roman"/>
      <w:sz w:val="28"/>
      <w:szCs w:val="20"/>
      <w:lang w:eastAsia="hu-HU"/>
    </w:rPr>
  </w:style>
  <w:style w:type="character" w:styleId="Hiperhivatkozs">
    <w:name w:val="Hyperlink"/>
    <w:rsid w:val="009F5105"/>
    <w:rPr>
      <w:color w:val="0000FF"/>
      <w:u w:val="single"/>
    </w:rPr>
  </w:style>
  <w:style w:type="paragraph" w:styleId="Buborkszveg">
    <w:name w:val="Balloon Text"/>
    <w:basedOn w:val="Norml"/>
    <w:link w:val="BuborkszvegChar"/>
    <w:semiHidden/>
    <w:rsid w:val="009F5105"/>
    <w:rPr>
      <w:rFonts w:ascii="Tahoma" w:eastAsia="Times New Roman" w:hAnsi="Tahoma" w:cs="Tahoma"/>
      <w:sz w:val="16"/>
      <w:szCs w:val="16"/>
    </w:rPr>
  </w:style>
  <w:style w:type="character" w:customStyle="1" w:styleId="BuborkszvegChar">
    <w:name w:val="Buborékszöveg Char"/>
    <w:basedOn w:val="Bekezdsalapbettpusa"/>
    <w:link w:val="Buborkszveg"/>
    <w:semiHidden/>
    <w:rsid w:val="009F5105"/>
    <w:rPr>
      <w:rFonts w:ascii="Tahoma" w:eastAsia="Times New Roman" w:hAnsi="Tahoma" w:cs="Tahoma"/>
      <w:sz w:val="16"/>
      <w:szCs w:val="16"/>
      <w:lang w:eastAsia="hu-HU"/>
    </w:rPr>
  </w:style>
  <w:style w:type="paragraph" w:styleId="Cm">
    <w:name w:val="Title"/>
    <w:basedOn w:val="Norml"/>
    <w:next w:val="Norml"/>
    <w:link w:val="CmChar"/>
    <w:qFormat/>
    <w:rsid w:val="002539E0"/>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2539E0"/>
    <w:rPr>
      <w:rFonts w:asciiTheme="majorHAnsi" w:eastAsiaTheme="majorEastAsia" w:hAnsiTheme="majorHAnsi" w:cstheme="majorBidi"/>
      <w:spacing w:val="-10"/>
      <w:kern w:val="28"/>
      <w:sz w:val="56"/>
      <w:szCs w:val="56"/>
    </w:rPr>
  </w:style>
  <w:style w:type="paragraph" w:styleId="Alcm">
    <w:name w:val="Subtitle"/>
    <w:basedOn w:val="Norml"/>
    <w:next w:val="Norml"/>
    <w:link w:val="AlcmChar"/>
    <w:qFormat/>
    <w:rsid w:val="002539E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AlcmChar">
    <w:name w:val="Alcím Char"/>
    <w:basedOn w:val="Bekezdsalapbettpusa"/>
    <w:link w:val="Alcm"/>
    <w:rsid w:val="002539E0"/>
    <w:rPr>
      <w:rFonts w:asciiTheme="minorHAnsi" w:eastAsiaTheme="majorEastAsia" w:hAnsiTheme="minorHAnsi" w:cstheme="majorBidi"/>
      <w:color w:val="595959" w:themeColor="text1" w:themeTint="A6"/>
      <w:spacing w:val="15"/>
      <w:sz w:val="28"/>
      <w:szCs w:val="28"/>
    </w:rPr>
  </w:style>
  <w:style w:type="paragraph" w:styleId="Idzet">
    <w:name w:val="Quote"/>
    <w:basedOn w:val="Norml"/>
    <w:next w:val="Norml"/>
    <w:link w:val="IdzetChar"/>
    <w:uiPriority w:val="29"/>
    <w:qFormat/>
    <w:rsid w:val="002539E0"/>
    <w:pPr>
      <w:spacing w:before="160" w:after="160"/>
      <w:jc w:val="center"/>
    </w:pPr>
    <w:rPr>
      <w:i/>
      <w:iCs/>
      <w:color w:val="404040" w:themeColor="text1" w:themeTint="BF"/>
    </w:rPr>
  </w:style>
  <w:style w:type="character" w:customStyle="1" w:styleId="IdzetChar">
    <w:name w:val="Idézet Char"/>
    <w:basedOn w:val="Bekezdsalapbettpusa"/>
    <w:link w:val="Idzet"/>
    <w:uiPriority w:val="29"/>
    <w:rsid w:val="002539E0"/>
    <w:rPr>
      <w:i/>
      <w:iCs/>
      <w:color w:val="404040" w:themeColor="text1" w:themeTint="BF"/>
    </w:rPr>
  </w:style>
  <w:style w:type="paragraph" w:styleId="Listaszerbekezds">
    <w:name w:val="List Paragraph"/>
    <w:basedOn w:val="Norml"/>
    <w:uiPriority w:val="34"/>
    <w:qFormat/>
    <w:rsid w:val="002539E0"/>
    <w:pPr>
      <w:ind w:left="720"/>
      <w:contextualSpacing/>
    </w:pPr>
  </w:style>
  <w:style w:type="character" w:styleId="Erskiemels">
    <w:name w:val="Intense Emphasis"/>
    <w:basedOn w:val="Bekezdsalapbettpusa"/>
    <w:uiPriority w:val="21"/>
    <w:qFormat/>
    <w:rsid w:val="002539E0"/>
    <w:rPr>
      <w:i/>
      <w:iCs/>
      <w:color w:val="0F4761" w:themeColor="accent1" w:themeShade="BF"/>
    </w:rPr>
  </w:style>
  <w:style w:type="paragraph" w:styleId="Kiemeltidzet">
    <w:name w:val="Intense Quote"/>
    <w:basedOn w:val="Norml"/>
    <w:next w:val="Norml"/>
    <w:link w:val="KiemeltidzetChar"/>
    <w:uiPriority w:val="30"/>
    <w:qFormat/>
    <w:rsid w:val="002539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2539E0"/>
    <w:rPr>
      <w:i/>
      <w:iCs/>
      <w:color w:val="0F4761" w:themeColor="accent1" w:themeShade="BF"/>
    </w:rPr>
  </w:style>
  <w:style w:type="character" w:styleId="Ershivatkozs">
    <w:name w:val="Intense Reference"/>
    <w:basedOn w:val="Bekezdsalapbettpusa"/>
    <w:uiPriority w:val="32"/>
    <w:qFormat/>
    <w:rsid w:val="002539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2717</Words>
  <Characters>18752</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 17</dc:creator>
  <cp:keywords/>
  <dc:description/>
  <cp:lastModifiedBy>Kamara 17</cp:lastModifiedBy>
  <cp:revision>46</cp:revision>
  <cp:lastPrinted>2024-02-27T10:30:00Z</cp:lastPrinted>
  <dcterms:created xsi:type="dcterms:W3CDTF">2024-02-27T07:52:00Z</dcterms:created>
  <dcterms:modified xsi:type="dcterms:W3CDTF">2024-02-27T12:00:00Z</dcterms:modified>
</cp:coreProperties>
</file>